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B5AA" w14:textId="77777777" w:rsidR="00F10CB2" w:rsidRPr="000B5D09" w:rsidRDefault="00F10CB2" w:rsidP="00F10CB2">
      <w:pPr>
        <w:rPr>
          <w:rFonts w:ascii="Arial" w:hAnsi="Arial" w:cs="Arial"/>
          <w:lang w:val="en-GB"/>
        </w:rPr>
      </w:pPr>
    </w:p>
    <w:p w14:paraId="455D2EAE" w14:textId="7F3AEEB1" w:rsidR="00DD5899" w:rsidRPr="000B5D09" w:rsidRDefault="00F017D4" w:rsidP="00DD5899">
      <w:pPr>
        <w:pStyle w:val="Title"/>
        <w:rPr>
          <w:rFonts w:ascii="Arial" w:hAnsi="Arial" w:cs="Arial"/>
        </w:rPr>
      </w:pPr>
      <w:r>
        <w:rPr>
          <w:rFonts w:ascii="Arial" w:hAnsi="Arial" w:cs="Arial"/>
        </w:rPr>
        <w:t>Performance Review Policy</w:t>
      </w:r>
    </w:p>
    <w:p w14:paraId="41ABD297" w14:textId="0D1089F2" w:rsidR="002B0E19" w:rsidRPr="000B5D09" w:rsidRDefault="1C6D3FE8" w:rsidP="1C6D3FE8">
      <w:pPr>
        <w:jc w:val="center"/>
        <w:rPr>
          <w:rFonts w:ascii="Arial" w:hAnsi="Arial" w:cs="Arial"/>
          <w:i/>
          <w:iCs/>
          <w:lang w:val="en-GB"/>
        </w:rPr>
      </w:pPr>
      <w:r w:rsidRPr="1C6D3FE8">
        <w:rPr>
          <w:rFonts w:ascii="Arial" w:hAnsi="Arial" w:cs="Arial"/>
          <w:i/>
          <w:iCs/>
          <w:color w:val="595959" w:themeColor="text1" w:themeTint="A6"/>
          <w:lang w:val="en-GB"/>
        </w:rPr>
        <w:t>Last updated December 18, 2024</w:t>
      </w:r>
    </w:p>
    <w:p w14:paraId="39C0D914" w14:textId="77777777" w:rsidR="00293BFE" w:rsidRPr="000B5D09" w:rsidRDefault="00293BFE" w:rsidP="004D5A73">
      <w:pPr>
        <w:rPr>
          <w:rFonts w:ascii="Arial" w:hAnsi="Arial" w:cs="Arial"/>
          <w:lang w:val="en-GB"/>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114"/>
        <w:gridCol w:w="1849"/>
        <w:gridCol w:w="2355"/>
        <w:gridCol w:w="2078"/>
      </w:tblGrid>
      <w:tr w:rsidR="00F10CB2" w:rsidRPr="000B5D09" w14:paraId="0C0C44EF" w14:textId="77777777" w:rsidTr="1C6D3FE8">
        <w:tc>
          <w:tcPr>
            <w:tcW w:w="2114" w:type="dxa"/>
          </w:tcPr>
          <w:p w14:paraId="5219BE72" w14:textId="3F6B340F" w:rsidR="006A3D44" w:rsidRPr="000B5D09" w:rsidRDefault="00D26CB5" w:rsidP="004D5A73">
            <w:pPr>
              <w:rPr>
                <w:rFonts w:ascii="Arial" w:hAnsi="Arial" w:cs="Arial"/>
                <w:color w:val="595959" w:themeColor="text1" w:themeTint="A6"/>
                <w:lang w:val="en-GB"/>
              </w:rPr>
            </w:pPr>
            <w:r w:rsidRPr="000B5D09">
              <w:rPr>
                <w:rFonts w:ascii="Arial" w:hAnsi="Arial" w:cs="Arial"/>
                <w:color w:val="595959" w:themeColor="text1" w:themeTint="A6"/>
                <w:lang w:val="en-GB"/>
              </w:rPr>
              <w:t>Policy number</w:t>
            </w:r>
          </w:p>
        </w:tc>
        <w:tc>
          <w:tcPr>
            <w:tcW w:w="1849" w:type="dxa"/>
          </w:tcPr>
          <w:p w14:paraId="40ABEC0A" w14:textId="6CD9C83C" w:rsidR="006A3D44" w:rsidRPr="000B5D09" w:rsidRDefault="2C317ECD" w:rsidP="004D5A73">
            <w:pPr>
              <w:rPr>
                <w:rFonts w:ascii="Arial" w:hAnsi="Arial" w:cs="Arial"/>
                <w:color w:val="595959" w:themeColor="text1" w:themeTint="A6"/>
                <w:lang w:val="en-GB"/>
              </w:rPr>
            </w:pPr>
            <w:r w:rsidRPr="2C317ECD">
              <w:rPr>
                <w:rFonts w:ascii="Arial" w:hAnsi="Arial" w:cs="Arial"/>
                <w:color w:val="595959" w:themeColor="text1" w:themeTint="A6"/>
                <w:lang w:val="en-GB"/>
              </w:rPr>
              <w:t>[ 2.0]</w:t>
            </w:r>
          </w:p>
        </w:tc>
        <w:tc>
          <w:tcPr>
            <w:tcW w:w="2355" w:type="dxa"/>
          </w:tcPr>
          <w:p w14:paraId="1E8B0032" w14:textId="78D04F65" w:rsidR="006A3D44" w:rsidRPr="000B5D09" w:rsidRDefault="00D26CB5" w:rsidP="004D5A73">
            <w:pPr>
              <w:rPr>
                <w:rFonts w:ascii="Arial" w:hAnsi="Arial" w:cs="Arial"/>
                <w:color w:val="595959" w:themeColor="text1" w:themeTint="A6"/>
                <w:lang w:val="en-GB"/>
              </w:rPr>
            </w:pPr>
            <w:r w:rsidRPr="000B5D09">
              <w:rPr>
                <w:rFonts w:ascii="Arial" w:hAnsi="Arial" w:cs="Arial"/>
                <w:color w:val="595959" w:themeColor="text1" w:themeTint="A6"/>
                <w:lang w:val="en-GB"/>
              </w:rPr>
              <w:t>Version</w:t>
            </w:r>
          </w:p>
        </w:tc>
        <w:tc>
          <w:tcPr>
            <w:tcW w:w="2078" w:type="dxa"/>
          </w:tcPr>
          <w:p w14:paraId="5593395B" w14:textId="75C3B67B" w:rsidR="006A3D44" w:rsidRPr="000B5D09" w:rsidRDefault="1C6D3FE8" w:rsidP="004D5A73">
            <w:pPr>
              <w:rPr>
                <w:rFonts w:ascii="Arial" w:hAnsi="Arial" w:cs="Arial"/>
                <w:color w:val="595959" w:themeColor="text1" w:themeTint="A6"/>
                <w:lang w:val="en-GB"/>
              </w:rPr>
            </w:pPr>
            <w:r w:rsidRPr="1C6D3FE8">
              <w:rPr>
                <w:rFonts w:ascii="Arial" w:hAnsi="Arial" w:cs="Arial"/>
                <w:color w:val="595959" w:themeColor="text1" w:themeTint="A6"/>
                <w:lang w:val="en-GB"/>
              </w:rPr>
              <w:t>[</w:t>
            </w:r>
            <w:r w:rsidR="009C55AD">
              <w:rPr>
                <w:rFonts w:ascii="Arial" w:hAnsi="Arial" w:cs="Arial"/>
                <w:color w:val="595959" w:themeColor="text1" w:themeTint="A6"/>
                <w:lang w:val="en-GB"/>
              </w:rPr>
              <w:t>1</w:t>
            </w:r>
            <w:r w:rsidRPr="1C6D3FE8">
              <w:rPr>
                <w:rFonts w:ascii="Arial" w:hAnsi="Arial" w:cs="Arial"/>
                <w:color w:val="595959" w:themeColor="text1" w:themeTint="A6"/>
                <w:lang w:val="en-GB"/>
              </w:rPr>
              <w:t>.0]</w:t>
            </w:r>
          </w:p>
        </w:tc>
      </w:tr>
      <w:tr w:rsidR="007737E1" w:rsidRPr="000B5D09" w14:paraId="1F1B30EA" w14:textId="77777777" w:rsidTr="1C6D3FE8">
        <w:tc>
          <w:tcPr>
            <w:tcW w:w="2114" w:type="dxa"/>
          </w:tcPr>
          <w:p w14:paraId="4DBD3561" w14:textId="74B9344F" w:rsidR="007737E1" w:rsidRPr="000B5D09" w:rsidRDefault="007737E1" w:rsidP="007737E1">
            <w:pPr>
              <w:rPr>
                <w:rFonts w:ascii="Arial" w:hAnsi="Arial" w:cs="Arial"/>
                <w:color w:val="595959" w:themeColor="text1" w:themeTint="A6"/>
                <w:lang w:val="en-GB"/>
              </w:rPr>
            </w:pPr>
            <w:r w:rsidRPr="000B5D09">
              <w:rPr>
                <w:rFonts w:ascii="Arial" w:hAnsi="Arial" w:cs="Arial"/>
                <w:color w:val="595959" w:themeColor="text1" w:themeTint="A6"/>
                <w:lang w:val="en-GB"/>
              </w:rPr>
              <w:t>Approved on</w:t>
            </w:r>
          </w:p>
        </w:tc>
        <w:tc>
          <w:tcPr>
            <w:tcW w:w="1849" w:type="dxa"/>
          </w:tcPr>
          <w:p w14:paraId="6EB598B0" w14:textId="121D079A" w:rsidR="007737E1" w:rsidRPr="000B5D09" w:rsidRDefault="00D56E21" w:rsidP="007737E1">
            <w:pPr>
              <w:rPr>
                <w:rFonts w:ascii="Arial" w:hAnsi="Arial" w:cs="Arial"/>
                <w:color w:val="595959" w:themeColor="text1" w:themeTint="A6"/>
                <w:lang w:val="en-GB"/>
              </w:rPr>
            </w:pPr>
            <w:r>
              <w:rPr>
                <w:rFonts w:ascii="Arial" w:hAnsi="Arial" w:cs="Arial"/>
                <w:color w:val="595959" w:themeColor="text1" w:themeTint="A6"/>
                <w:lang w:val="en-GB"/>
              </w:rPr>
              <w:t>19/12/24</w:t>
            </w:r>
          </w:p>
        </w:tc>
        <w:tc>
          <w:tcPr>
            <w:tcW w:w="2355" w:type="dxa"/>
          </w:tcPr>
          <w:p w14:paraId="47AF7898" w14:textId="58D99120" w:rsidR="007737E1" w:rsidRPr="000B5D09" w:rsidRDefault="007737E1" w:rsidP="007737E1">
            <w:pPr>
              <w:rPr>
                <w:rFonts w:ascii="Arial" w:hAnsi="Arial" w:cs="Arial"/>
                <w:color w:val="595959" w:themeColor="text1" w:themeTint="A6"/>
                <w:lang w:val="en-GB"/>
              </w:rPr>
            </w:pPr>
          </w:p>
        </w:tc>
        <w:tc>
          <w:tcPr>
            <w:tcW w:w="2078" w:type="dxa"/>
          </w:tcPr>
          <w:p w14:paraId="31B24559" w14:textId="56BAD711" w:rsidR="007737E1" w:rsidRPr="000B5D09" w:rsidRDefault="007737E1" w:rsidP="007737E1">
            <w:pPr>
              <w:rPr>
                <w:rFonts w:ascii="Arial" w:hAnsi="Arial" w:cs="Arial"/>
                <w:color w:val="595959" w:themeColor="text1" w:themeTint="A6"/>
                <w:lang w:val="en-GB"/>
              </w:rPr>
            </w:pPr>
          </w:p>
        </w:tc>
      </w:tr>
    </w:tbl>
    <w:p w14:paraId="3DC71101" w14:textId="77777777" w:rsidR="00F017D4" w:rsidRDefault="00F017D4" w:rsidP="00F017D4">
      <w:pPr>
        <w:rPr>
          <w:rFonts w:ascii="Arial" w:hAnsi="Arial" w:cs="Arial"/>
          <w:b/>
          <w:bCs/>
          <w:lang w:val="x-none"/>
        </w:rPr>
      </w:pPr>
    </w:p>
    <w:p w14:paraId="024E3098" w14:textId="77777777" w:rsidR="00F017D4" w:rsidRDefault="00F017D4" w:rsidP="00F017D4">
      <w:pPr>
        <w:rPr>
          <w:rFonts w:ascii="Arial" w:hAnsi="Arial" w:cs="Arial"/>
          <w:b/>
          <w:bCs/>
          <w:lang w:val="x-none"/>
        </w:rPr>
      </w:pPr>
    </w:p>
    <w:p w14:paraId="1DAD4B66" w14:textId="746CE9C5" w:rsidR="00F017D4" w:rsidRPr="00CE77B0" w:rsidRDefault="00F017D4" w:rsidP="003B2D11">
      <w:pPr>
        <w:pStyle w:val="Heading3"/>
        <w:numPr>
          <w:ilvl w:val="0"/>
          <w:numId w:val="6"/>
        </w:numPr>
        <w:rPr>
          <w:rFonts w:ascii="Arial" w:hAnsi="Arial" w:cs="Arial"/>
          <w:lang w:val="en-GB"/>
        </w:rPr>
      </w:pPr>
      <w:r w:rsidRPr="00CE77B0">
        <w:rPr>
          <w:rFonts w:ascii="Arial" w:hAnsi="Arial" w:cs="Arial"/>
          <w:lang w:val="en-GB"/>
        </w:rPr>
        <w:t>Introduction</w:t>
      </w:r>
    </w:p>
    <w:p w14:paraId="1681433E" w14:textId="77777777" w:rsidR="00F017D4" w:rsidRPr="00F017D4" w:rsidRDefault="00F017D4" w:rsidP="00F017D4">
      <w:pPr>
        <w:rPr>
          <w:rFonts w:ascii="Arial" w:hAnsi="Arial" w:cs="Arial"/>
          <w:b/>
          <w:bCs/>
          <w:lang w:val="x-none"/>
        </w:rPr>
      </w:pPr>
    </w:p>
    <w:p w14:paraId="47362122" w14:textId="10B9F9CB" w:rsidR="00A4024F" w:rsidRDefault="52C3DB72" w:rsidP="00F017D4">
      <w:pPr>
        <w:rPr>
          <w:rFonts w:ascii="Arial" w:hAnsi="Arial" w:cs="Arial"/>
          <w:lang w:val="en-US"/>
        </w:rPr>
      </w:pPr>
      <w:r w:rsidRPr="52C3DB72">
        <w:rPr>
          <w:rFonts w:ascii="Arial" w:hAnsi="Arial" w:cs="Arial"/>
          <w:lang w:val="en-US"/>
        </w:rPr>
        <w:t>Australian Political Studies Association Limited</w:t>
      </w:r>
      <w:r w:rsidR="00A4024F">
        <w:rPr>
          <w:rFonts w:ascii="Arial" w:hAnsi="Arial" w:cs="Arial"/>
          <w:lang w:val="en-US"/>
        </w:rPr>
        <w:t>’s (</w:t>
      </w:r>
      <w:r w:rsidR="00A4024F" w:rsidRPr="00CE77B0">
        <w:rPr>
          <w:rFonts w:ascii="Arial" w:hAnsi="Arial" w:cs="Arial"/>
          <w:b/>
          <w:bCs/>
          <w:lang w:val="en-US"/>
        </w:rPr>
        <w:t>APSA</w:t>
      </w:r>
      <w:r w:rsidR="00A4024F">
        <w:rPr>
          <w:rFonts w:ascii="Arial" w:hAnsi="Arial" w:cs="Arial"/>
          <w:lang w:val="en-US"/>
        </w:rPr>
        <w:t xml:space="preserve">) </w:t>
      </w:r>
      <w:r w:rsidRPr="52C3DB72">
        <w:rPr>
          <w:rFonts w:ascii="Arial" w:hAnsi="Arial" w:cs="Arial"/>
          <w:lang w:val="en-US"/>
        </w:rPr>
        <w:t xml:space="preserve">Performance Review </w:t>
      </w:r>
      <w:r w:rsidR="00A4024F">
        <w:rPr>
          <w:rFonts w:ascii="Arial" w:hAnsi="Arial" w:cs="Arial"/>
          <w:lang w:val="en-US"/>
        </w:rPr>
        <w:t>(</w:t>
      </w:r>
      <w:r w:rsidR="00A4024F" w:rsidRPr="00CE77B0">
        <w:rPr>
          <w:rFonts w:ascii="Arial" w:hAnsi="Arial" w:cs="Arial"/>
          <w:b/>
          <w:bCs/>
          <w:lang w:val="en-US"/>
        </w:rPr>
        <w:t>PR</w:t>
      </w:r>
      <w:r w:rsidR="00A4024F">
        <w:rPr>
          <w:rFonts w:ascii="Arial" w:hAnsi="Arial" w:cs="Arial"/>
          <w:lang w:val="en-US"/>
        </w:rPr>
        <w:t xml:space="preserve">) </w:t>
      </w:r>
      <w:r w:rsidRPr="52C3DB72">
        <w:rPr>
          <w:rFonts w:ascii="Arial" w:hAnsi="Arial" w:cs="Arial"/>
          <w:lang w:val="en-US"/>
        </w:rPr>
        <w:t xml:space="preserve">process </w:t>
      </w:r>
      <w:r w:rsidR="00BE6B0E">
        <w:rPr>
          <w:rFonts w:ascii="Arial" w:hAnsi="Arial" w:cs="Arial"/>
          <w:lang w:val="en-US"/>
        </w:rPr>
        <w:t>(conducted annually) (</w:t>
      </w:r>
      <w:r w:rsidR="00BE6B0E" w:rsidRPr="00CE77B0">
        <w:rPr>
          <w:rFonts w:ascii="Arial" w:hAnsi="Arial" w:cs="Arial"/>
          <w:b/>
          <w:bCs/>
          <w:lang w:val="en-US"/>
        </w:rPr>
        <w:t>APR</w:t>
      </w:r>
      <w:r w:rsidR="00BE6B0E">
        <w:rPr>
          <w:rFonts w:ascii="Arial" w:hAnsi="Arial" w:cs="Arial"/>
          <w:lang w:val="en-US"/>
        </w:rPr>
        <w:t xml:space="preserve">) </w:t>
      </w:r>
      <w:r w:rsidRPr="52C3DB72">
        <w:rPr>
          <w:rFonts w:ascii="Arial" w:hAnsi="Arial" w:cs="Arial"/>
          <w:lang w:val="en-US"/>
        </w:rPr>
        <w:t xml:space="preserve">has been designed to provide a vital link between </w:t>
      </w:r>
      <w:r w:rsidR="00A4024F">
        <w:rPr>
          <w:rFonts w:ascii="Arial" w:hAnsi="Arial" w:cs="Arial"/>
          <w:lang w:val="en-US"/>
        </w:rPr>
        <w:t>its</w:t>
      </w:r>
      <w:r w:rsidRPr="52C3DB72">
        <w:rPr>
          <w:rFonts w:ascii="Arial" w:hAnsi="Arial" w:cs="Arial"/>
          <w:lang w:val="en-US"/>
        </w:rPr>
        <w:t xml:space="preserve"> Business Plan, its vision and guiding principles, and individual staff members. </w:t>
      </w:r>
    </w:p>
    <w:p w14:paraId="0430A421" w14:textId="77777777" w:rsidR="00A4024F" w:rsidRDefault="00A4024F" w:rsidP="00F017D4">
      <w:pPr>
        <w:rPr>
          <w:rFonts w:ascii="Arial" w:hAnsi="Arial" w:cs="Arial"/>
          <w:lang w:val="en-US"/>
        </w:rPr>
      </w:pPr>
    </w:p>
    <w:p w14:paraId="1C324F8B" w14:textId="6A537A2E" w:rsidR="00F017D4" w:rsidRDefault="00A4024F" w:rsidP="00F017D4">
      <w:pPr>
        <w:rPr>
          <w:rFonts w:ascii="Arial" w:hAnsi="Arial" w:cs="Arial"/>
          <w:lang w:val="en-US"/>
        </w:rPr>
      </w:pPr>
      <w:r>
        <w:rPr>
          <w:rFonts w:ascii="Arial" w:hAnsi="Arial" w:cs="Arial"/>
          <w:lang w:val="en-US"/>
        </w:rPr>
        <w:t xml:space="preserve">The </w:t>
      </w:r>
      <w:r w:rsidR="00BE6B0E">
        <w:rPr>
          <w:rFonts w:ascii="Arial" w:hAnsi="Arial" w:cs="Arial"/>
          <w:lang w:val="en-US"/>
        </w:rPr>
        <w:t>A</w:t>
      </w:r>
      <w:r>
        <w:rPr>
          <w:rFonts w:ascii="Arial" w:hAnsi="Arial" w:cs="Arial"/>
          <w:lang w:val="en-US"/>
        </w:rPr>
        <w:t xml:space="preserve">PR </w:t>
      </w:r>
      <w:r w:rsidR="52C3DB72" w:rsidRPr="52C3DB72">
        <w:rPr>
          <w:rFonts w:ascii="Arial" w:hAnsi="Arial" w:cs="Arial"/>
          <w:lang w:val="en-US"/>
        </w:rPr>
        <w:t>is also designed to ensure that goals and objectives flow from the top of the organisation to the personal objectives of each individual.</w:t>
      </w:r>
      <w:r w:rsidR="001529A6">
        <w:rPr>
          <w:rFonts w:ascii="Arial" w:hAnsi="Arial" w:cs="Arial"/>
          <w:lang w:val="en-US"/>
        </w:rPr>
        <w:t xml:space="preserve"> The APR </w:t>
      </w:r>
      <w:r w:rsidR="52C3DB72" w:rsidRPr="52C3DB72">
        <w:rPr>
          <w:rFonts w:ascii="Arial" w:hAnsi="Arial" w:cs="Arial"/>
          <w:lang w:val="en-US"/>
        </w:rPr>
        <w:t>is integral to fostering an engaged and productive workforce, recognising and rewarding good performance, and managing underperformance.</w:t>
      </w:r>
    </w:p>
    <w:p w14:paraId="7C860668" w14:textId="77777777" w:rsidR="00F017D4" w:rsidRPr="00CE77B0" w:rsidRDefault="00F017D4" w:rsidP="00CE77B0">
      <w:pPr>
        <w:pStyle w:val="Heading3"/>
        <w:ind w:left="360"/>
        <w:rPr>
          <w:rFonts w:ascii="Arial" w:hAnsi="Arial" w:cs="Arial"/>
          <w:lang w:val="en-GB"/>
        </w:rPr>
      </w:pPr>
    </w:p>
    <w:p w14:paraId="463574E4" w14:textId="77777777" w:rsidR="00D03479" w:rsidRPr="00D03479" w:rsidRDefault="00D03479" w:rsidP="003B2D11">
      <w:pPr>
        <w:pStyle w:val="Heading3"/>
        <w:numPr>
          <w:ilvl w:val="0"/>
          <w:numId w:val="6"/>
        </w:numPr>
        <w:rPr>
          <w:rFonts w:ascii="Arial" w:hAnsi="Arial" w:cs="Arial"/>
          <w:lang w:val="en-GB"/>
        </w:rPr>
      </w:pPr>
      <w:r w:rsidRPr="00D03479">
        <w:rPr>
          <w:rFonts w:ascii="Arial" w:hAnsi="Arial" w:cs="Arial"/>
          <w:lang w:val="en-GB"/>
        </w:rPr>
        <w:t>Scope of Policy</w:t>
      </w:r>
    </w:p>
    <w:p w14:paraId="60D73152" w14:textId="77777777" w:rsidR="00D03479" w:rsidRPr="00CE77B0" w:rsidRDefault="00D03479" w:rsidP="00D03479">
      <w:pPr>
        <w:rPr>
          <w:lang w:val="en-US"/>
        </w:rPr>
      </w:pPr>
    </w:p>
    <w:p w14:paraId="6CE05C2F" w14:textId="77777777" w:rsidR="000D7FFD" w:rsidRPr="00FB5FA0" w:rsidRDefault="000D7FFD" w:rsidP="000D7FFD">
      <w:pPr>
        <w:rPr>
          <w:rFonts w:ascii="Arial" w:hAnsi="Arial" w:cs="Arial"/>
          <w:lang w:val="en-GB"/>
        </w:rPr>
      </w:pPr>
      <w:r w:rsidRPr="00273A9A">
        <w:rPr>
          <w:rFonts w:ascii="Arial" w:hAnsi="Arial" w:cs="Arial"/>
          <w:lang w:val="en-GB"/>
        </w:rPr>
        <w:t>This Policy applies</w:t>
      </w:r>
      <w:r w:rsidRPr="00FB5FA0">
        <w:rPr>
          <w:rFonts w:ascii="Arial" w:hAnsi="Arial" w:cs="Arial"/>
          <w:lang w:val="en-GB"/>
        </w:rPr>
        <w:t>:</w:t>
      </w:r>
    </w:p>
    <w:p w14:paraId="763D721A" w14:textId="77777777" w:rsidR="000D7FFD" w:rsidRPr="00FB5FA0" w:rsidRDefault="000D7FFD" w:rsidP="000D7FFD">
      <w:pPr>
        <w:pStyle w:val="ListParagraph"/>
        <w:numPr>
          <w:ilvl w:val="0"/>
          <w:numId w:val="0"/>
        </w:numPr>
        <w:ind w:left="360"/>
        <w:rPr>
          <w:rFonts w:ascii="Arial" w:hAnsi="Arial" w:cs="Arial"/>
          <w:lang w:val="en-GB"/>
        </w:rPr>
      </w:pPr>
    </w:p>
    <w:p w14:paraId="47131DA6" w14:textId="77777777" w:rsidR="000D7FFD" w:rsidRPr="00FB5FA0" w:rsidRDefault="000D7FFD" w:rsidP="003B2D11">
      <w:pPr>
        <w:pStyle w:val="ListParagraph"/>
        <w:numPr>
          <w:ilvl w:val="0"/>
          <w:numId w:val="5"/>
        </w:numPr>
        <w:rPr>
          <w:rFonts w:ascii="Arial" w:hAnsi="Arial" w:cs="Arial"/>
          <w:lang w:val="en-GB"/>
        </w:rPr>
      </w:pPr>
      <w:r w:rsidRPr="00FB5FA0">
        <w:rPr>
          <w:rFonts w:ascii="Arial" w:hAnsi="Arial" w:cs="Arial"/>
          <w:lang w:val="en-GB"/>
        </w:rPr>
        <w:t>e</w:t>
      </w:r>
      <w:r w:rsidRPr="00273A9A">
        <w:rPr>
          <w:rFonts w:ascii="Arial" w:hAnsi="Arial" w:cs="Arial"/>
          <w:lang w:val="en-GB"/>
        </w:rPr>
        <w:t>xecutive officers</w:t>
      </w:r>
      <w:r w:rsidRPr="00FB5FA0">
        <w:rPr>
          <w:rFonts w:ascii="Arial" w:hAnsi="Arial" w:cs="Arial"/>
          <w:lang w:val="en-GB"/>
        </w:rPr>
        <w:t xml:space="preserve"> and </w:t>
      </w:r>
      <w:r w:rsidRPr="00273A9A">
        <w:rPr>
          <w:rFonts w:ascii="Arial" w:hAnsi="Arial" w:cs="Arial"/>
          <w:lang w:val="en-GB"/>
        </w:rPr>
        <w:t>managers</w:t>
      </w:r>
    </w:p>
    <w:p w14:paraId="43653E80" w14:textId="13B1C9F3" w:rsidR="000D7FFD" w:rsidRPr="00FB5FA0" w:rsidRDefault="000D7FFD" w:rsidP="003B2D11">
      <w:pPr>
        <w:pStyle w:val="ListParagraph"/>
        <w:numPr>
          <w:ilvl w:val="0"/>
          <w:numId w:val="5"/>
        </w:numPr>
        <w:rPr>
          <w:rFonts w:ascii="Arial" w:hAnsi="Arial" w:cs="Arial"/>
          <w:lang w:val="en-GB"/>
        </w:rPr>
      </w:pPr>
      <w:r w:rsidRPr="00273A9A">
        <w:rPr>
          <w:rFonts w:ascii="Arial" w:hAnsi="Arial" w:cs="Arial"/>
          <w:lang w:val="en-GB"/>
        </w:rPr>
        <w:t>employees (full-time, part-time, ongoing, fixed term, casual)</w:t>
      </w:r>
      <w:r>
        <w:rPr>
          <w:rFonts w:ascii="Arial" w:hAnsi="Arial" w:cs="Arial"/>
          <w:lang w:val="en-GB"/>
        </w:rPr>
        <w:t xml:space="preserve"> agency on-hire staff, contractors, volunteers</w:t>
      </w:r>
      <w:r w:rsidR="00D03479">
        <w:rPr>
          <w:rFonts w:ascii="Arial" w:hAnsi="Arial" w:cs="Arial"/>
          <w:lang w:val="en-GB"/>
        </w:rPr>
        <w:t xml:space="preserve"> (as applicable) </w:t>
      </w:r>
    </w:p>
    <w:p w14:paraId="7D065F9F" w14:textId="77777777" w:rsidR="000D7FFD" w:rsidRDefault="000D7FFD" w:rsidP="00F017D4">
      <w:pPr>
        <w:rPr>
          <w:rFonts w:ascii="Arial" w:hAnsi="Arial" w:cs="Arial"/>
          <w:lang w:val="en-US"/>
        </w:rPr>
      </w:pPr>
    </w:p>
    <w:p w14:paraId="5122368D" w14:textId="612F657C" w:rsidR="00F017D4" w:rsidRPr="00106E04" w:rsidRDefault="00D03479" w:rsidP="00D03479">
      <w:pPr>
        <w:rPr>
          <w:rFonts w:ascii="Arial" w:hAnsi="Arial" w:cs="Arial"/>
          <w:lang w:val="en-US"/>
        </w:rPr>
      </w:pPr>
      <w:r>
        <w:rPr>
          <w:rFonts w:ascii="Arial" w:hAnsi="Arial" w:cs="Arial"/>
          <w:lang w:val="en-US"/>
        </w:rPr>
        <w:t xml:space="preserve">* </w:t>
      </w:r>
      <w:r w:rsidR="00F017D4" w:rsidRPr="00106E04">
        <w:rPr>
          <w:rFonts w:ascii="Arial" w:hAnsi="Arial" w:cs="Arial"/>
          <w:lang w:val="en-US"/>
        </w:rPr>
        <w:t xml:space="preserve">If requested, volunteer workers can participate in and have access to an </w:t>
      </w:r>
      <w:r w:rsidR="00807B70">
        <w:rPr>
          <w:rFonts w:ascii="Arial" w:hAnsi="Arial" w:cs="Arial"/>
          <w:lang w:val="en-US"/>
        </w:rPr>
        <w:t xml:space="preserve">PR </w:t>
      </w:r>
      <w:r w:rsidR="00F017D4" w:rsidRPr="00106E04">
        <w:rPr>
          <w:rFonts w:ascii="Arial" w:hAnsi="Arial" w:cs="Arial"/>
          <w:lang w:val="en-US"/>
        </w:rPr>
        <w:t xml:space="preserve">in order to obtain feedback regarding their position and performance. </w:t>
      </w:r>
    </w:p>
    <w:p w14:paraId="28939BC3" w14:textId="77777777" w:rsidR="00F017D4" w:rsidRDefault="00F017D4" w:rsidP="00F017D4">
      <w:pPr>
        <w:rPr>
          <w:rFonts w:ascii="Arial" w:hAnsi="Arial" w:cs="Arial"/>
          <w:lang w:val="en-US"/>
        </w:rPr>
      </w:pPr>
    </w:p>
    <w:p w14:paraId="41CB47D4" w14:textId="77777777" w:rsidR="00F017D4" w:rsidRPr="00CE77B0" w:rsidRDefault="00F017D4" w:rsidP="003B2D11">
      <w:pPr>
        <w:pStyle w:val="Heading3"/>
        <w:numPr>
          <w:ilvl w:val="0"/>
          <w:numId w:val="6"/>
        </w:numPr>
        <w:rPr>
          <w:rFonts w:ascii="Arial" w:hAnsi="Arial" w:cs="Arial"/>
          <w:lang w:val="en-GB"/>
        </w:rPr>
      </w:pPr>
      <w:r w:rsidRPr="00CE77B0">
        <w:rPr>
          <w:rFonts w:ascii="Arial" w:hAnsi="Arial" w:cs="Arial"/>
          <w:lang w:val="en-GB"/>
        </w:rPr>
        <w:t>Purpose</w:t>
      </w:r>
    </w:p>
    <w:p w14:paraId="5B53908C" w14:textId="77777777" w:rsidR="00807B70" w:rsidRPr="00F017D4" w:rsidRDefault="00807B70" w:rsidP="00F017D4">
      <w:pPr>
        <w:rPr>
          <w:rFonts w:ascii="Arial" w:hAnsi="Arial" w:cs="Arial"/>
          <w:b/>
          <w:bCs/>
          <w:lang w:val="x-none"/>
        </w:rPr>
      </w:pPr>
    </w:p>
    <w:p w14:paraId="37B51416" w14:textId="0E381B9F" w:rsidR="00F017D4" w:rsidRDefault="00F017D4" w:rsidP="00F017D4">
      <w:pPr>
        <w:rPr>
          <w:rFonts w:ascii="Arial" w:hAnsi="Arial" w:cs="Arial"/>
          <w:lang w:val="en-US"/>
        </w:rPr>
      </w:pPr>
      <w:r w:rsidRPr="00F017D4">
        <w:rPr>
          <w:rFonts w:ascii="Arial" w:hAnsi="Arial" w:cs="Arial"/>
          <w:lang w:val="en-US"/>
        </w:rPr>
        <w:t xml:space="preserve">The purpose of this </w:t>
      </w:r>
      <w:r w:rsidR="00807B70">
        <w:rPr>
          <w:rFonts w:ascii="Arial" w:hAnsi="Arial" w:cs="Arial"/>
          <w:lang w:val="en-US"/>
        </w:rPr>
        <w:t>P</w:t>
      </w:r>
      <w:r w:rsidRPr="00F017D4">
        <w:rPr>
          <w:rFonts w:ascii="Arial" w:hAnsi="Arial" w:cs="Arial"/>
          <w:lang w:val="en-US"/>
        </w:rPr>
        <w:t xml:space="preserve">olicy is to ensure that a consistent approach is followed for conducting </w:t>
      </w:r>
      <w:r w:rsidR="00807B70">
        <w:rPr>
          <w:rFonts w:ascii="Arial" w:hAnsi="Arial" w:cs="Arial"/>
          <w:lang w:val="en-US"/>
        </w:rPr>
        <w:t>PRs</w:t>
      </w:r>
      <w:r w:rsidRPr="00F017D4">
        <w:rPr>
          <w:rFonts w:ascii="Arial" w:hAnsi="Arial" w:cs="Arial"/>
          <w:lang w:val="en-US"/>
        </w:rPr>
        <w:t xml:space="preserve">, and that job-related skill and knowledge, and employee competencies and behaviours, are evaluated and compared against set standards and </w:t>
      </w:r>
      <w:r w:rsidR="00807B70">
        <w:rPr>
          <w:rFonts w:ascii="Arial" w:hAnsi="Arial" w:cs="Arial"/>
          <w:lang w:val="en-US"/>
        </w:rPr>
        <w:t>the organisation’s o</w:t>
      </w:r>
      <w:r w:rsidRPr="00F017D4">
        <w:rPr>
          <w:rFonts w:ascii="Arial" w:hAnsi="Arial" w:cs="Arial"/>
          <w:lang w:val="en-US"/>
        </w:rPr>
        <w:t>bjectives.</w:t>
      </w:r>
    </w:p>
    <w:p w14:paraId="6B59A4B3" w14:textId="77777777" w:rsidR="00C34FFB" w:rsidRDefault="00C34FFB" w:rsidP="00F017D4">
      <w:pPr>
        <w:rPr>
          <w:rFonts w:ascii="Arial" w:hAnsi="Arial" w:cs="Arial"/>
          <w:lang w:val="en-US"/>
        </w:rPr>
      </w:pPr>
    </w:p>
    <w:p w14:paraId="1BBFF054" w14:textId="2668D1BD" w:rsidR="00C34FFB" w:rsidRDefault="00C34FFB" w:rsidP="00F017D4">
      <w:pPr>
        <w:rPr>
          <w:rFonts w:ascii="Arial" w:hAnsi="Arial" w:cs="Arial"/>
          <w:lang w:val="en-US"/>
        </w:rPr>
      </w:pPr>
      <w:r w:rsidRPr="00CE77B0">
        <w:rPr>
          <w:rFonts w:ascii="Arial" w:hAnsi="Arial" w:cs="Arial"/>
          <w:lang w:val="en-US"/>
        </w:rPr>
        <w:t>The aims of a PR are to facilitate and promote improvement in organisational outcomes through the effective management of employee performance, to enhance the job satisfaction of employees, and to advance and support the career development of employees.</w:t>
      </w:r>
    </w:p>
    <w:p w14:paraId="2CB2B67C" w14:textId="77777777" w:rsidR="00F017D4" w:rsidRDefault="00F017D4" w:rsidP="00F017D4">
      <w:pPr>
        <w:rPr>
          <w:rFonts w:ascii="Arial" w:hAnsi="Arial" w:cs="Arial"/>
          <w:lang w:val="en-US"/>
        </w:rPr>
      </w:pPr>
    </w:p>
    <w:p w14:paraId="10826F71" w14:textId="09AF39D5" w:rsidR="00FA11AB" w:rsidRDefault="00FA11AB" w:rsidP="003B2D11">
      <w:pPr>
        <w:pStyle w:val="Heading3"/>
        <w:numPr>
          <w:ilvl w:val="0"/>
          <w:numId w:val="6"/>
        </w:numPr>
        <w:rPr>
          <w:rFonts w:ascii="Arial" w:hAnsi="Arial" w:cs="Arial"/>
          <w:lang w:val="en-GB"/>
        </w:rPr>
      </w:pPr>
      <w:r>
        <w:rPr>
          <w:rFonts w:ascii="Arial" w:hAnsi="Arial" w:cs="Arial"/>
          <w:lang w:val="en-GB"/>
        </w:rPr>
        <w:t>Definitions</w:t>
      </w:r>
    </w:p>
    <w:p w14:paraId="011E5D2A" w14:textId="77777777" w:rsidR="00FA11AB" w:rsidRPr="00CE77B0" w:rsidRDefault="00FA11AB" w:rsidP="00CE77B0">
      <w:pPr>
        <w:rPr>
          <w:lang w:val="en-GB"/>
        </w:rPr>
      </w:pPr>
    </w:p>
    <w:p w14:paraId="5C8344FF" w14:textId="1E1EE607" w:rsidR="00FA11AB" w:rsidRDefault="00FA11AB" w:rsidP="00FA11AB">
      <w:pPr>
        <w:rPr>
          <w:rFonts w:ascii="Arial" w:hAnsi="Arial" w:cs="Arial"/>
          <w:lang w:val="en-US"/>
        </w:rPr>
      </w:pPr>
      <w:r>
        <w:rPr>
          <w:rFonts w:ascii="Arial" w:hAnsi="Arial" w:cs="Arial"/>
          <w:lang w:val="en-US"/>
        </w:rPr>
        <w:t>“</w:t>
      </w:r>
      <w:r w:rsidRPr="00CE77B0">
        <w:rPr>
          <w:rFonts w:ascii="Arial" w:hAnsi="Arial" w:cs="Arial"/>
          <w:lang w:val="en-US"/>
        </w:rPr>
        <w:t>Performance Review</w:t>
      </w:r>
      <w:r>
        <w:rPr>
          <w:rFonts w:ascii="Arial" w:hAnsi="Arial" w:cs="Arial"/>
          <w:lang w:val="en-US"/>
        </w:rPr>
        <w:t>”</w:t>
      </w:r>
      <w:r w:rsidRPr="00CE77B0">
        <w:rPr>
          <w:rFonts w:ascii="Arial" w:hAnsi="Arial" w:cs="Arial"/>
          <w:lang w:val="en-US"/>
        </w:rPr>
        <w:t xml:space="preserve"> (</w:t>
      </w:r>
      <w:r w:rsidRPr="00CE77B0">
        <w:rPr>
          <w:rFonts w:ascii="Arial" w:hAnsi="Arial" w:cs="Arial"/>
          <w:b/>
          <w:bCs/>
          <w:lang w:val="en-US"/>
        </w:rPr>
        <w:t>PR</w:t>
      </w:r>
      <w:r w:rsidRPr="00CE77B0">
        <w:rPr>
          <w:rFonts w:ascii="Arial" w:hAnsi="Arial" w:cs="Arial"/>
          <w:lang w:val="en-US"/>
        </w:rPr>
        <w:t>) refers to the process of managing employee performance, the setting of objectives and performance indicators for the period ahead, providing feedback and identifying and planning staff development needs.</w:t>
      </w:r>
    </w:p>
    <w:p w14:paraId="22B8E5DE" w14:textId="77777777" w:rsidR="003F667B" w:rsidRDefault="003F667B" w:rsidP="00FA11AB">
      <w:pPr>
        <w:rPr>
          <w:rFonts w:ascii="Arial" w:hAnsi="Arial" w:cs="Arial"/>
          <w:lang w:val="en-US"/>
        </w:rPr>
      </w:pPr>
    </w:p>
    <w:p w14:paraId="7E7C12A2" w14:textId="089F4C22" w:rsidR="003F667B" w:rsidRDefault="003F667B" w:rsidP="00FA11AB">
      <w:pPr>
        <w:rPr>
          <w:rFonts w:ascii="Arial" w:hAnsi="Arial" w:cs="Arial"/>
          <w:lang w:val="en-US"/>
        </w:rPr>
      </w:pPr>
      <w:r>
        <w:rPr>
          <w:rFonts w:ascii="Arial" w:hAnsi="Arial" w:cs="Arial"/>
          <w:lang w:val="en-US"/>
        </w:rPr>
        <w:t>“</w:t>
      </w:r>
      <w:r w:rsidRPr="00F017D4">
        <w:rPr>
          <w:rFonts w:ascii="Arial" w:hAnsi="Arial" w:cs="Arial"/>
          <w:lang w:val="en-US"/>
        </w:rPr>
        <w:t>Performance Plan</w:t>
      </w:r>
      <w:r>
        <w:rPr>
          <w:rFonts w:ascii="Arial" w:hAnsi="Arial" w:cs="Arial"/>
          <w:lang w:val="en-US"/>
        </w:rPr>
        <w:t>”</w:t>
      </w:r>
      <w:r w:rsidR="00AA50C7">
        <w:rPr>
          <w:rFonts w:ascii="Arial" w:hAnsi="Arial" w:cs="Arial"/>
          <w:lang w:val="en-US"/>
        </w:rPr>
        <w:t xml:space="preserve"> </w:t>
      </w:r>
      <w:r w:rsidR="007642FD">
        <w:rPr>
          <w:rFonts w:ascii="Arial" w:hAnsi="Arial" w:cs="Arial"/>
          <w:lang w:val="en-US"/>
        </w:rPr>
        <w:t xml:space="preserve">(PP) </w:t>
      </w:r>
      <w:r w:rsidR="00AA50C7" w:rsidRPr="00AA50C7">
        <w:rPr>
          <w:rFonts w:ascii="Arial" w:hAnsi="Arial" w:cs="Arial"/>
          <w:lang w:val="en-US"/>
        </w:rPr>
        <w:t xml:space="preserve">refers to a document collaboratively created by an employee and their supervisor within the first month of the employee's tenure or during the </w:t>
      </w:r>
      <w:r w:rsidR="00AA50C7">
        <w:rPr>
          <w:rFonts w:ascii="Arial" w:hAnsi="Arial" w:cs="Arial"/>
          <w:lang w:val="en-US"/>
        </w:rPr>
        <w:t xml:space="preserve">PR </w:t>
      </w:r>
      <w:r w:rsidR="00AA50C7" w:rsidRPr="00AA50C7">
        <w:rPr>
          <w:rFonts w:ascii="Arial" w:hAnsi="Arial" w:cs="Arial"/>
          <w:lang w:val="en-US"/>
        </w:rPr>
        <w:t>process. This document outlines the employee’s specific goals, objectives, and targets for the upcoming 12-month period, ensuring alignment with the overarching business plan of the Australian Political Studies Association Limited. The Performance Plan includes measurable targets to facilitate accurate assessment of progress and achievement. It also details the competencies required for the employee to successfully fulfill their role, thereby serving as a roadmap for both performance evaluation and professional development throughout the year.</w:t>
      </w:r>
    </w:p>
    <w:p w14:paraId="4566EEB9" w14:textId="77777777" w:rsidR="003F667B" w:rsidRDefault="003F667B" w:rsidP="00FA11AB">
      <w:pPr>
        <w:rPr>
          <w:rFonts w:ascii="Arial" w:hAnsi="Arial" w:cs="Arial"/>
          <w:lang w:val="en-US"/>
        </w:rPr>
      </w:pPr>
    </w:p>
    <w:p w14:paraId="35EC6048" w14:textId="49613B8D" w:rsidR="003F667B" w:rsidRDefault="003F667B" w:rsidP="00FA11AB">
      <w:pPr>
        <w:rPr>
          <w:rFonts w:ascii="Arial" w:hAnsi="Arial" w:cs="Arial"/>
          <w:lang w:val="en-US"/>
        </w:rPr>
      </w:pPr>
      <w:r>
        <w:rPr>
          <w:rFonts w:ascii="Arial" w:hAnsi="Arial" w:cs="Arial"/>
          <w:lang w:val="en-US"/>
        </w:rPr>
        <w:lastRenderedPageBreak/>
        <w:t>“Development Plan”</w:t>
      </w:r>
      <w:r w:rsidR="002F5A9C" w:rsidRPr="002F5A9C">
        <w:t xml:space="preserve"> </w:t>
      </w:r>
      <w:r w:rsidR="007642FD">
        <w:rPr>
          <w:rFonts w:ascii="Arial" w:hAnsi="Arial" w:cs="Arial"/>
        </w:rPr>
        <w:t>(</w:t>
      </w:r>
      <w:r w:rsidR="007642FD" w:rsidRPr="00CE77B0">
        <w:rPr>
          <w:rFonts w:ascii="Arial" w:hAnsi="Arial" w:cs="Arial"/>
          <w:b/>
          <w:bCs/>
        </w:rPr>
        <w:t>DP</w:t>
      </w:r>
      <w:r w:rsidR="007642FD">
        <w:rPr>
          <w:rFonts w:ascii="Arial" w:hAnsi="Arial" w:cs="Arial"/>
        </w:rPr>
        <w:t>)</w:t>
      </w:r>
      <w:r w:rsidR="002F5A9C" w:rsidRPr="002F5A9C">
        <w:rPr>
          <w:rFonts w:ascii="Arial" w:hAnsi="Arial" w:cs="Arial"/>
          <w:lang w:val="en-US"/>
        </w:rPr>
        <w:t xml:space="preserve"> refers to a tailored document established by an employee in conjunction with their supervisor during the initial phase of employment or at the </w:t>
      </w:r>
      <w:r w:rsidR="002F5A9C">
        <w:rPr>
          <w:rFonts w:ascii="Arial" w:hAnsi="Arial" w:cs="Arial"/>
          <w:lang w:val="en-US"/>
        </w:rPr>
        <w:t xml:space="preserve">PR </w:t>
      </w:r>
      <w:r w:rsidR="002F5A9C" w:rsidRPr="002F5A9C">
        <w:rPr>
          <w:rFonts w:ascii="Arial" w:hAnsi="Arial" w:cs="Arial"/>
          <w:lang w:val="en-US"/>
        </w:rPr>
        <w:t>stage. This document outlines the employee's professional growth objectives and career aspirations for the upcoming 12-month period. It serves as a strategic guide for identifying and prioriti</w:t>
      </w:r>
      <w:r w:rsidR="00EF3C87">
        <w:rPr>
          <w:rFonts w:ascii="Arial" w:hAnsi="Arial" w:cs="Arial"/>
          <w:lang w:val="en-US"/>
        </w:rPr>
        <w:t>s</w:t>
      </w:r>
      <w:r w:rsidR="002F5A9C" w:rsidRPr="002F5A9C">
        <w:rPr>
          <w:rFonts w:ascii="Arial" w:hAnsi="Arial" w:cs="Arial"/>
          <w:lang w:val="en-US"/>
        </w:rPr>
        <w:t>ing development activities that align with both the individual's career goals and the organi</w:t>
      </w:r>
      <w:r w:rsidR="00EF3C87">
        <w:rPr>
          <w:rFonts w:ascii="Arial" w:hAnsi="Arial" w:cs="Arial"/>
          <w:lang w:val="en-US"/>
        </w:rPr>
        <w:t>s</w:t>
      </w:r>
      <w:r w:rsidR="002F5A9C" w:rsidRPr="002F5A9C">
        <w:rPr>
          <w:rFonts w:ascii="Arial" w:hAnsi="Arial" w:cs="Arial"/>
          <w:lang w:val="en-US"/>
        </w:rPr>
        <w:t>ation's objectives. The D</w:t>
      </w:r>
      <w:r w:rsidR="007642FD">
        <w:rPr>
          <w:rFonts w:ascii="Arial" w:hAnsi="Arial" w:cs="Arial"/>
          <w:lang w:val="en-US"/>
        </w:rPr>
        <w:t>P</w:t>
      </w:r>
      <w:r w:rsidR="002F5A9C" w:rsidRPr="002F5A9C">
        <w:rPr>
          <w:rFonts w:ascii="Arial" w:hAnsi="Arial" w:cs="Arial"/>
          <w:lang w:val="en-US"/>
        </w:rPr>
        <w:t xml:space="preserve"> includes a review of the employee's progress over the previous year and sets forth specific, actionable steps for skill enhancement, knowledge acquisition, and competency development to bridge any gaps between current capabilities and future role requirements. This forward-looking plan is designed to facilitate continuous professional development and career advancement within the organization.</w:t>
      </w:r>
    </w:p>
    <w:p w14:paraId="41EE5F9E" w14:textId="77777777" w:rsidR="002F5A9C" w:rsidRDefault="002F5A9C" w:rsidP="00FA11AB">
      <w:pPr>
        <w:rPr>
          <w:rFonts w:ascii="Arial" w:hAnsi="Arial" w:cs="Arial"/>
          <w:lang w:val="en-US"/>
        </w:rPr>
      </w:pPr>
    </w:p>
    <w:p w14:paraId="1B9F5D42" w14:textId="77777777" w:rsidR="002F5A9C" w:rsidRPr="00CE77B0" w:rsidRDefault="002F5A9C" w:rsidP="00FA11AB">
      <w:pPr>
        <w:rPr>
          <w:rFonts w:ascii="Arial" w:hAnsi="Arial" w:cs="Arial"/>
          <w:lang w:val="en-US"/>
        </w:rPr>
      </w:pPr>
    </w:p>
    <w:p w14:paraId="3C07FE0B" w14:textId="19885B1C" w:rsidR="00F017D4" w:rsidRPr="00CE77B0" w:rsidRDefault="00807B70" w:rsidP="003B2D11">
      <w:pPr>
        <w:pStyle w:val="Heading3"/>
        <w:numPr>
          <w:ilvl w:val="0"/>
          <w:numId w:val="6"/>
        </w:numPr>
        <w:rPr>
          <w:rFonts w:ascii="Arial" w:hAnsi="Arial" w:cs="Arial"/>
          <w:lang w:val="en-GB"/>
        </w:rPr>
      </w:pPr>
      <w:r>
        <w:rPr>
          <w:rFonts w:ascii="Arial" w:hAnsi="Arial" w:cs="Arial"/>
          <w:lang w:val="en-GB"/>
        </w:rPr>
        <w:t xml:space="preserve">APR </w:t>
      </w:r>
      <w:r w:rsidR="00CE77B0">
        <w:rPr>
          <w:rFonts w:ascii="Arial" w:hAnsi="Arial" w:cs="Arial"/>
          <w:lang w:val="en-GB"/>
        </w:rPr>
        <w:t xml:space="preserve">Overview </w:t>
      </w:r>
    </w:p>
    <w:p w14:paraId="40CB431F" w14:textId="77777777" w:rsidR="00807B70" w:rsidRPr="00F017D4" w:rsidRDefault="00807B70" w:rsidP="00F017D4">
      <w:pPr>
        <w:rPr>
          <w:rFonts w:ascii="Arial" w:hAnsi="Arial" w:cs="Arial"/>
          <w:b/>
          <w:bCs/>
          <w:lang w:val="x-none"/>
        </w:rPr>
      </w:pPr>
    </w:p>
    <w:p w14:paraId="0BBDA01F" w14:textId="2E8CF01A" w:rsidR="000C3E1A" w:rsidRPr="00CE77B0" w:rsidRDefault="000C3E1A" w:rsidP="00CE77B0">
      <w:pPr>
        <w:rPr>
          <w:rFonts w:ascii="Arial" w:hAnsi="Arial" w:cs="Arial"/>
          <w:lang w:val="en-US"/>
        </w:rPr>
      </w:pPr>
      <w:r w:rsidRPr="00CE77B0">
        <w:rPr>
          <w:rFonts w:ascii="Arial" w:hAnsi="Arial" w:cs="Arial"/>
          <w:lang w:val="en-US"/>
        </w:rPr>
        <w:t xml:space="preserve">Managing and reviewing employee performance and fostering staff development are critical elements in achieving </w:t>
      </w:r>
      <w:r w:rsidR="000B2D62">
        <w:rPr>
          <w:rFonts w:ascii="Arial" w:hAnsi="Arial" w:cs="Arial"/>
          <w:lang w:val="en-US"/>
        </w:rPr>
        <w:t>APSA’s</w:t>
      </w:r>
      <w:r w:rsidRPr="00CE77B0">
        <w:rPr>
          <w:rFonts w:ascii="Arial" w:hAnsi="Arial" w:cs="Arial"/>
          <w:lang w:val="en-US"/>
        </w:rPr>
        <w:t xml:space="preserve"> priorities and its overall success. As a tool to assist in the review of performance, supervisors and employees engage in a P</w:t>
      </w:r>
      <w:r w:rsidR="000B2D62">
        <w:rPr>
          <w:rFonts w:ascii="Arial" w:hAnsi="Arial" w:cs="Arial"/>
          <w:lang w:val="en-US"/>
        </w:rPr>
        <w:t>R</w:t>
      </w:r>
      <w:r w:rsidRPr="00CE77B0">
        <w:rPr>
          <w:rFonts w:ascii="Arial" w:hAnsi="Arial" w:cs="Arial"/>
          <w:lang w:val="en-US"/>
        </w:rPr>
        <w:t xml:space="preserve"> process appropriate to the employee's work responsibilities.</w:t>
      </w:r>
    </w:p>
    <w:p w14:paraId="665080DA" w14:textId="77777777" w:rsidR="000B2D62" w:rsidRDefault="000B2D62" w:rsidP="000C3E1A">
      <w:pPr>
        <w:rPr>
          <w:rFonts w:ascii="Arial" w:hAnsi="Arial" w:cs="Arial"/>
          <w:lang w:val="en-US"/>
        </w:rPr>
      </w:pPr>
    </w:p>
    <w:p w14:paraId="04B48315" w14:textId="26C7D3FD" w:rsidR="000C3E1A" w:rsidRDefault="000B2D62" w:rsidP="000C3E1A">
      <w:pPr>
        <w:rPr>
          <w:rFonts w:ascii="Arial" w:hAnsi="Arial" w:cs="Arial"/>
          <w:lang w:val="en-US"/>
        </w:rPr>
      </w:pPr>
      <w:r>
        <w:rPr>
          <w:rFonts w:ascii="Arial" w:hAnsi="Arial" w:cs="Arial"/>
          <w:lang w:val="en-US"/>
        </w:rPr>
        <w:t>A</w:t>
      </w:r>
      <w:r w:rsidR="00CE77B0">
        <w:rPr>
          <w:rFonts w:ascii="Arial" w:hAnsi="Arial" w:cs="Arial"/>
          <w:lang w:val="en-US"/>
        </w:rPr>
        <w:t xml:space="preserve"> </w:t>
      </w:r>
      <w:r w:rsidR="000C3E1A" w:rsidRPr="00CE77B0">
        <w:rPr>
          <w:rFonts w:ascii="Arial" w:hAnsi="Arial" w:cs="Arial"/>
          <w:lang w:val="en-US"/>
        </w:rPr>
        <w:t>PR is a joint responsibility between an employee and their supervisor. PR provides an opportunity for employees and supervisors to work together in a structured way to review performance, identify and describe work expectations, agree on future work goals, discuss learning and development needs, recognise achievements, provide feedback and plan for future individual and organisational growth and development.</w:t>
      </w:r>
    </w:p>
    <w:p w14:paraId="50F230AD" w14:textId="77777777" w:rsidR="00707857" w:rsidRDefault="00707857" w:rsidP="000C3E1A">
      <w:pPr>
        <w:rPr>
          <w:rFonts w:ascii="Arial" w:hAnsi="Arial" w:cs="Arial"/>
          <w:lang w:val="en-US"/>
        </w:rPr>
      </w:pPr>
    </w:p>
    <w:p w14:paraId="7B71CC60" w14:textId="5899BB8F" w:rsidR="00707857" w:rsidRDefault="00CE77B0" w:rsidP="00707857">
      <w:pPr>
        <w:rPr>
          <w:rFonts w:ascii="Arial" w:hAnsi="Arial" w:cs="Arial"/>
          <w:lang w:val="en-US"/>
        </w:rPr>
      </w:pPr>
      <w:r>
        <w:rPr>
          <w:rFonts w:ascii="Arial" w:hAnsi="Arial" w:cs="Arial"/>
          <w:lang w:val="en-US"/>
        </w:rPr>
        <w:t xml:space="preserve">A </w:t>
      </w:r>
      <w:r w:rsidR="00707857" w:rsidRPr="00CE77B0">
        <w:rPr>
          <w:rFonts w:ascii="Arial" w:hAnsi="Arial" w:cs="Arial"/>
          <w:lang w:val="en-US"/>
        </w:rPr>
        <w:t>PR enables employees and their supervisors</w:t>
      </w:r>
      <w:r w:rsidR="00707857">
        <w:rPr>
          <w:rFonts w:ascii="Arial" w:hAnsi="Arial" w:cs="Arial"/>
          <w:lang w:val="en-US"/>
        </w:rPr>
        <w:t>/Manager</w:t>
      </w:r>
      <w:r w:rsidR="00707857" w:rsidRPr="00CE77B0">
        <w:rPr>
          <w:rFonts w:ascii="Arial" w:hAnsi="Arial" w:cs="Arial"/>
          <w:lang w:val="en-US"/>
        </w:rPr>
        <w:t xml:space="preserve"> to:</w:t>
      </w:r>
    </w:p>
    <w:p w14:paraId="352B0382" w14:textId="77777777" w:rsidR="00707857" w:rsidRPr="00CE77B0" w:rsidRDefault="00707857" w:rsidP="00CE77B0">
      <w:pPr>
        <w:shd w:val="clear" w:color="auto" w:fill="FFFFFF"/>
        <w:spacing w:after="240"/>
        <w:contextualSpacing w:val="0"/>
        <w:textAlignment w:val="baseline"/>
        <w:rPr>
          <w:rFonts w:ascii="Arial" w:hAnsi="Arial" w:cs="Arial"/>
          <w:lang w:val="en-US"/>
        </w:rPr>
      </w:pPr>
    </w:p>
    <w:p w14:paraId="57BA67EC" w14:textId="306DD9E7" w:rsidR="00707857" w:rsidRPr="00CE77B0" w:rsidRDefault="00707857" w:rsidP="003B2D11">
      <w:pPr>
        <w:pStyle w:val="ListParagraph"/>
        <w:numPr>
          <w:ilvl w:val="0"/>
          <w:numId w:val="5"/>
        </w:numPr>
        <w:rPr>
          <w:rFonts w:ascii="Arial" w:hAnsi="Arial" w:cs="Arial"/>
          <w:lang w:val="en-GB"/>
        </w:rPr>
      </w:pPr>
      <w:r w:rsidRPr="00CE77B0">
        <w:rPr>
          <w:rFonts w:ascii="Arial" w:hAnsi="Arial" w:cs="Arial"/>
          <w:lang w:val="en-GB"/>
        </w:rPr>
        <w:t>encourage dialogue between the employee and their supervisor that enables regular and ongoing feedback to both parties</w:t>
      </w:r>
    </w:p>
    <w:p w14:paraId="2531BC0D" w14:textId="3766AA52" w:rsidR="00707857" w:rsidRPr="00CE77B0" w:rsidRDefault="00707857" w:rsidP="003B2D11">
      <w:pPr>
        <w:pStyle w:val="ListParagraph"/>
        <w:numPr>
          <w:ilvl w:val="0"/>
          <w:numId w:val="5"/>
        </w:numPr>
        <w:rPr>
          <w:rFonts w:ascii="Arial" w:hAnsi="Arial" w:cs="Arial"/>
          <w:lang w:val="en-GB"/>
        </w:rPr>
      </w:pPr>
      <w:r w:rsidRPr="00CE77B0">
        <w:rPr>
          <w:rFonts w:ascii="Arial" w:hAnsi="Arial" w:cs="Arial"/>
          <w:lang w:val="en-GB"/>
        </w:rPr>
        <w:t>review performance against previously set objectives</w:t>
      </w:r>
    </w:p>
    <w:p w14:paraId="0008071C" w14:textId="2152C798" w:rsidR="00707857" w:rsidRPr="00CE77B0" w:rsidRDefault="00707857" w:rsidP="003B2D11">
      <w:pPr>
        <w:pStyle w:val="ListParagraph"/>
        <w:numPr>
          <w:ilvl w:val="0"/>
          <w:numId w:val="5"/>
        </w:numPr>
        <w:rPr>
          <w:rFonts w:ascii="Arial" w:hAnsi="Arial" w:cs="Arial"/>
          <w:lang w:val="en-GB"/>
        </w:rPr>
      </w:pPr>
      <w:r w:rsidRPr="00CE77B0">
        <w:rPr>
          <w:rFonts w:ascii="Arial" w:hAnsi="Arial" w:cs="Arial"/>
          <w:lang w:val="en-GB"/>
        </w:rPr>
        <w:t>establish objectives to guide the work of the employee throughout the year</w:t>
      </w:r>
    </w:p>
    <w:p w14:paraId="1BABC56A" w14:textId="5BF2BEBC" w:rsidR="00707857" w:rsidRPr="00CE77B0" w:rsidRDefault="00707857" w:rsidP="003B2D11">
      <w:pPr>
        <w:pStyle w:val="ListParagraph"/>
        <w:numPr>
          <w:ilvl w:val="0"/>
          <w:numId w:val="5"/>
        </w:numPr>
        <w:rPr>
          <w:rFonts w:ascii="Arial" w:hAnsi="Arial" w:cs="Arial"/>
          <w:lang w:val="en-GB"/>
        </w:rPr>
      </w:pPr>
      <w:r w:rsidRPr="00CE77B0">
        <w:rPr>
          <w:rFonts w:ascii="Arial" w:hAnsi="Arial" w:cs="Arial"/>
          <w:lang w:val="en-GB"/>
        </w:rPr>
        <w:t>identify development and education needs to assist employees in taking responsibility for their career development</w:t>
      </w:r>
    </w:p>
    <w:p w14:paraId="0278D14B" w14:textId="77777777" w:rsidR="0071287A" w:rsidRDefault="00707857" w:rsidP="003B2D11">
      <w:pPr>
        <w:pStyle w:val="ListParagraph"/>
        <w:numPr>
          <w:ilvl w:val="0"/>
          <w:numId w:val="5"/>
        </w:numPr>
        <w:rPr>
          <w:rFonts w:ascii="Arial" w:hAnsi="Arial" w:cs="Arial"/>
          <w:lang w:val="en-GB"/>
        </w:rPr>
      </w:pPr>
      <w:r w:rsidRPr="00CE77B0">
        <w:rPr>
          <w:rFonts w:ascii="Arial" w:hAnsi="Arial" w:cs="Arial"/>
          <w:lang w:val="en-GB"/>
        </w:rPr>
        <w:t xml:space="preserve">identify possible ways of improving the way the job is structured </w:t>
      </w:r>
    </w:p>
    <w:p w14:paraId="19C0D538" w14:textId="52E8CF5D" w:rsidR="00707857" w:rsidRPr="00CE77B0" w:rsidRDefault="00707857" w:rsidP="003B2D11">
      <w:pPr>
        <w:pStyle w:val="ListParagraph"/>
        <w:numPr>
          <w:ilvl w:val="0"/>
          <w:numId w:val="5"/>
        </w:numPr>
        <w:rPr>
          <w:rFonts w:ascii="Arial" w:hAnsi="Arial" w:cs="Arial"/>
          <w:lang w:val="en-GB"/>
        </w:rPr>
      </w:pPr>
      <w:r w:rsidRPr="00CE77B0">
        <w:rPr>
          <w:rFonts w:ascii="Arial" w:hAnsi="Arial" w:cs="Arial"/>
          <w:lang w:val="en-GB"/>
        </w:rPr>
        <w:t xml:space="preserve">identify and acknowledge staff for excellence in performance which contributes positively to </w:t>
      </w:r>
      <w:r w:rsidR="0071287A">
        <w:rPr>
          <w:rFonts w:ascii="Arial" w:hAnsi="Arial" w:cs="Arial"/>
          <w:lang w:val="en-GB"/>
        </w:rPr>
        <w:t xml:space="preserve">APSA’s </w:t>
      </w:r>
      <w:r w:rsidRPr="00CE77B0">
        <w:rPr>
          <w:rFonts w:ascii="Arial" w:hAnsi="Arial" w:cs="Arial"/>
          <w:lang w:val="en-GB"/>
        </w:rPr>
        <w:t xml:space="preserve">objectives </w:t>
      </w:r>
    </w:p>
    <w:p w14:paraId="15C08F3A" w14:textId="60C8016F" w:rsidR="00707857" w:rsidRPr="00CE77B0" w:rsidRDefault="00707857" w:rsidP="003B2D11">
      <w:pPr>
        <w:pStyle w:val="ListParagraph"/>
        <w:numPr>
          <w:ilvl w:val="0"/>
          <w:numId w:val="5"/>
        </w:numPr>
        <w:rPr>
          <w:rFonts w:ascii="Arial" w:hAnsi="Arial" w:cs="Arial"/>
          <w:lang w:val="en-GB"/>
        </w:rPr>
      </w:pPr>
      <w:r w:rsidRPr="00CE77B0">
        <w:rPr>
          <w:rFonts w:ascii="Arial" w:hAnsi="Arial" w:cs="Arial"/>
          <w:lang w:val="en-GB"/>
        </w:rPr>
        <w:t>identify and manage potential barriers to satisfactory performance</w:t>
      </w:r>
    </w:p>
    <w:p w14:paraId="17435B4C" w14:textId="3ABCED31" w:rsidR="00707857" w:rsidRPr="00CE77B0" w:rsidRDefault="00707857" w:rsidP="003B2D11">
      <w:pPr>
        <w:pStyle w:val="ListParagraph"/>
        <w:numPr>
          <w:ilvl w:val="0"/>
          <w:numId w:val="5"/>
        </w:numPr>
        <w:rPr>
          <w:rFonts w:ascii="Arial" w:hAnsi="Arial" w:cs="Arial"/>
          <w:lang w:val="en-GB"/>
        </w:rPr>
      </w:pPr>
      <w:r w:rsidRPr="00CE77B0">
        <w:rPr>
          <w:rFonts w:ascii="Arial" w:hAnsi="Arial" w:cs="Arial"/>
          <w:lang w:val="en-GB"/>
        </w:rPr>
        <w:t>formulate and implement improvement strategies in cases where the performance of employees is below that expected</w:t>
      </w:r>
    </w:p>
    <w:p w14:paraId="0E122111" w14:textId="33EF5D56" w:rsidR="00707857" w:rsidRPr="00CE77B0" w:rsidRDefault="00707857" w:rsidP="003B2D11">
      <w:pPr>
        <w:pStyle w:val="ListParagraph"/>
        <w:numPr>
          <w:ilvl w:val="0"/>
          <w:numId w:val="5"/>
        </w:numPr>
        <w:rPr>
          <w:rFonts w:ascii="Arial" w:hAnsi="Arial" w:cs="Arial"/>
          <w:lang w:val="en-GB"/>
        </w:rPr>
      </w:pPr>
      <w:r w:rsidRPr="00CE77B0">
        <w:rPr>
          <w:rFonts w:ascii="Arial" w:hAnsi="Arial" w:cs="Arial"/>
          <w:lang w:val="en-GB"/>
        </w:rPr>
        <w:t>ensure fairness and due process as well as effective outcomes when dealing with demonstrated unsatisfactory performance</w:t>
      </w:r>
    </w:p>
    <w:p w14:paraId="48860E37" w14:textId="77777777" w:rsidR="00707857" w:rsidRPr="00CE77B0" w:rsidRDefault="00707857" w:rsidP="000C3E1A">
      <w:pPr>
        <w:rPr>
          <w:rFonts w:ascii="Arial" w:hAnsi="Arial" w:cs="Arial"/>
        </w:rPr>
      </w:pPr>
    </w:p>
    <w:p w14:paraId="086CE298" w14:textId="77777777" w:rsidR="000C3E1A" w:rsidRPr="00CE77B0" w:rsidRDefault="000C3E1A" w:rsidP="00F017D4">
      <w:pPr>
        <w:rPr>
          <w:rFonts w:ascii="Arial" w:hAnsi="Arial" w:cs="Arial"/>
        </w:rPr>
      </w:pPr>
    </w:p>
    <w:p w14:paraId="6599A9AC" w14:textId="6371CF88" w:rsidR="009C7898" w:rsidRDefault="00F017D4" w:rsidP="00F017D4">
      <w:pPr>
        <w:rPr>
          <w:rFonts w:ascii="Arial" w:hAnsi="Arial" w:cs="Arial"/>
          <w:lang w:val="en-US"/>
        </w:rPr>
      </w:pPr>
      <w:r w:rsidRPr="00F017D4">
        <w:rPr>
          <w:rFonts w:ascii="Arial" w:hAnsi="Arial" w:cs="Arial"/>
          <w:lang w:val="en-US"/>
        </w:rPr>
        <w:t xml:space="preserve">During the first month of an employee’s commencement in a role, </w:t>
      </w:r>
      <w:r w:rsidR="003F667B">
        <w:rPr>
          <w:rFonts w:ascii="Arial" w:hAnsi="Arial" w:cs="Arial"/>
          <w:lang w:val="en-US"/>
        </w:rPr>
        <w:t>supervisors/</w:t>
      </w:r>
      <w:r w:rsidRPr="00F017D4">
        <w:rPr>
          <w:rFonts w:ascii="Arial" w:hAnsi="Arial" w:cs="Arial"/>
          <w:lang w:val="en-US"/>
        </w:rPr>
        <w:t xml:space="preserve">Managers will work with the employee to develop a Performance Plan which will be updated during the Financial Year Period.  </w:t>
      </w:r>
    </w:p>
    <w:p w14:paraId="26BFF7EA" w14:textId="77777777" w:rsidR="009C7898" w:rsidRDefault="009C7898" w:rsidP="00F017D4">
      <w:pPr>
        <w:rPr>
          <w:rFonts w:ascii="Arial" w:hAnsi="Arial" w:cs="Arial"/>
          <w:lang w:val="en-US"/>
        </w:rPr>
      </w:pPr>
    </w:p>
    <w:p w14:paraId="19A9D174" w14:textId="537E1387" w:rsidR="00F017D4" w:rsidRDefault="00F017D4" w:rsidP="00F017D4">
      <w:pPr>
        <w:rPr>
          <w:rFonts w:ascii="Arial" w:hAnsi="Arial" w:cs="Arial"/>
          <w:lang w:val="en-US"/>
        </w:rPr>
      </w:pPr>
      <w:r w:rsidRPr="00F017D4">
        <w:rPr>
          <w:rFonts w:ascii="Arial" w:hAnsi="Arial" w:cs="Arial"/>
          <w:lang w:val="en-US"/>
        </w:rPr>
        <w:t>The Performance Plan will outline the employee’s goals and objectives for a 12-month period in line with the organisation’s Business Plan.</w:t>
      </w:r>
    </w:p>
    <w:p w14:paraId="726334B8" w14:textId="77777777" w:rsidR="00F017D4" w:rsidRPr="00F017D4" w:rsidRDefault="00F017D4" w:rsidP="00F017D4">
      <w:pPr>
        <w:rPr>
          <w:rFonts w:ascii="Arial" w:hAnsi="Arial" w:cs="Arial"/>
          <w:lang w:val="en-US"/>
        </w:rPr>
      </w:pPr>
    </w:p>
    <w:p w14:paraId="22D5005F" w14:textId="1F1C0B6E" w:rsidR="00F017D4" w:rsidRDefault="00F017D4" w:rsidP="00F017D4">
      <w:pPr>
        <w:rPr>
          <w:rFonts w:ascii="Arial" w:hAnsi="Arial" w:cs="Arial"/>
          <w:lang w:val="en-US"/>
        </w:rPr>
      </w:pPr>
      <w:r w:rsidRPr="00F017D4">
        <w:rPr>
          <w:rFonts w:ascii="Arial" w:hAnsi="Arial" w:cs="Arial"/>
          <w:lang w:val="en-US"/>
        </w:rPr>
        <w:t>Similarly, a Development Plan will outline the individual’s development priorities for the following 12-month period, as well as reviewing any for the previous 12 months. Consideration should also be given to the individual’s long-term career objectives.</w:t>
      </w:r>
    </w:p>
    <w:p w14:paraId="58AF100D" w14:textId="77777777" w:rsidR="00F017D4" w:rsidRPr="00F017D4" w:rsidRDefault="00F017D4" w:rsidP="00F017D4">
      <w:pPr>
        <w:rPr>
          <w:rFonts w:ascii="Arial" w:hAnsi="Arial" w:cs="Arial"/>
          <w:lang w:val="en-US"/>
        </w:rPr>
      </w:pPr>
    </w:p>
    <w:p w14:paraId="7CEDC52B" w14:textId="11EF2EAA" w:rsidR="00EF3C87" w:rsidRDefault="00F017D4" w:rsidP="00F017D4">
      <w:pPr>
        <w:rPr>
          <w:rFonts w:ascii="Arial" w:hAnsi="Arial" w:cs="Arial"/>
          <w:lang w:val="en-US"/>
        </w:rPr>
      </w:pPr>
      <w:r w:rsidRPr="00F017D4">
        <w:rPr>
          <w:rFonts w:ascii="Arial" w:hAnsi="Arial" w:cs="Arial"/>
          <w:lang w:val="en-US"/>
        </w:rPr>
        <w:lastRenderedPageBreak/>
        <w:t xml:space="preserve">Managers will conduct a formal </w:t>
      </w:r>
      <w:r w:rsidR="00EF3C87">
        <w:rPr>
          <w:rFonts w:ascii="Arial" w:hAnsi="Arial" w:cs="Arial"/>
          <w:lang w:val="en-US"/>
        </w:rPr>
        <w:t xml:space="preserve">PR annually </w:t>
      </w:r>
      <w:r w:rsidRPr="00F017D4">
        <w:rPr>
          <w:rFonts w:ascii="Arial" w:hAnsi="Arial" w:cs="Arial"/>
          <w:lang w:val="en-US"/>
        </w:rPr>
        <w:t>with each employee within the first six weeks of the new financial year for the review period from 1</w:t>
      </w:r>
      <w:r w:rsidRPr="00F017D4">
        <w:rPr>
          <w:rFonts w:ascii="Arial" w:hAnsi="Arial" w:cs="Arial"/>
          <w:vertAlign w:val="superscript"/>
          <w:lang w:val="en-US"/>
        </w:rPr>
        <w:t>st</w:t>
      </w:r>
      <w:r w:rsidRPr="00F017D4">
        <w:rPr>
          <w:rFonts w:ascii="Arial" w:hAnsi="Arial" w:cs="Arial"/>
          <w:lang w:val="en-US"/>
        </w:rPr>
        <w:t xml:space="preserve"> July to 30</w:t>
      </w:r>
      <w:r w:rsidRPr="00F017D4">
        <w:rPr>
          <w:rFonts w:ascii="Arial" w:hAnsi="Arial" w:cs="Arial"/>
          <w:vertAlign w:val="superscript"/>
          <w:lang w:val="en-US"/>
        </w:rPr>
        <w:t>th</w:t>
      </w:r>
      <w:r w:rsidRPr="00F017D4">
        <w:rPr>
          <w:rFonts w:ascii="Arial" w:hAnsi="Arial" w:cs="Arial"/>
          <w:lang w:val="en-US"/>
        </w:rPr>
        <w:t xml:space="preserve"> June of the previous financial year (or specified period or time frame). </w:t>
      </w:r>
    </w:p>
    <w:p w14:paraId="05470E89" w14:textId="77777777" w:rsidR="00EF3C87" w:rsidRDefault="00EF3C87" w:rsidP="00F017D4">
      <w:pPr>
        <w:rPr>
          <w:rFonts w:ascii="Arial" w:hAnsi="Arial" w:cs="Arial"/>
          <w:lang w:val="en-US"/>
        </w:rPr>
      </w:pPr>
    </w:p>
    <w:p w14:paraId="607BFCF3" w14:textId="7C65BC26" w:rsidR="00F017D4" w:rsidRDefault="00F017D4" w:rsidP="00F017D4">
      <w:pPr>
        <w:rPr>
          <w:rFonts w:ascii="Arial" w:hAnsi="Arial" w:cs="Arial"/>
          <w:lang w:val="en-US"/>
        </w:rPr>
      </w:pPr>
      <w:r w:rsidRPr="00F017D4">
        <w:rPr>
          <w:rFonts w:ascii="Arial" w:hAnsi="Arial" w:cs="Arial"/>
          <w:lang w:val="en-US"/>
        </w:rPr>
        <w:t>Progress reviews may be conducted on an informal basis more frequently throughout the financial year.</w:t>
      </w:r>
    </w:p>
    <w:p w14:paraId="5C2A8352" w14:textId="77777777" w:rsidR="00EF3C87" w:rsidRDefault="00EF3C87" w:rsidP="00F017D4">
      <w:pPr>
        <w:rPr>
          <w:rFonts w:ascii="Arial" w:hAnsi="Arial" w:cs="Arial"/>
          <w:lang w:val="en-US"/>
        </w:rPr>
      </w:pPr>
    </w:p>
    <w:p w14:paraId="4F6D5365" w14:textId="77777777" w:rsidR="00EF3C87" w:rsidRPr="00F017D4" w:rsidRDefault="00EF3C87" w:rsidP="00F017D4">
      <w:pPr>
        <w:rPr>
          <w:rFonts w:ascii="Arial" w:hAnsi="Arial" w:cs="Arial"/>
          <w:lang w:val="en-US"/>
        </w:rPr>
      </w:pPr>
    </w:p>
    <w:p w14:paraId="0FA3D836" w14:textId="77777777" w:rsidR="00F017D4" w:rsidRPr="00F017D4" w:rsidRDefault="00F017D4" w:rsidP="00F017D4">
      <w:pPr>
        <w:rPr>
          <w:rFonts w:ascii="Arial" w:hAnsi="Arial" w:cs="Arial"/>
          <w:lang w:val="en-US"/>
        </w:rPr>
      </w:pPr>
      <w:r w:rsidRPr="00F017D4">
        <w:rPr>
          <w:rFonts w:ascii="Arial" w:hAnsi="Arial" w:cs="Arial"/>
          <w:lang w:val="en-US"/>
        </w:rPr>
        <w:t>Periodic assessment and discussion of performance will be carried out throughout the course of the review period between Managers and each of their employees on an “as needed” basis.</w:t>
      </w:r>
    </w:p>
    <w:p w14:paraId="2E953E2B" w14:textId="77777777" w:rsidR="00384299" w:rsidRPr="000B5D09" w:rsidRDefault="00384299" w:rsidP="00384299">
      <w:pPr>
        <w:rPr>
          <w:rFonts w:ascii="Arial" w:hAnsi="Arial" w:cs="Arial"/>
          <w:b/>
          <w:bCs/>
          <w:lang w:val="en-GB"/>
        </w:rPr>
      </w:pPr>
    </w:p>
    <w:p w14:paraId="50C95DF6" w14:textId="77777777" w:rsidR="00384299" w:rsidRPr="000B5D09" w:rsidRDefault="00384299" w:rsidP="00384299">
      <w:pPr>
        <w:rPr>
          <w:rFonts w:ascii="Arial" w:hAnsi="Arial" w:cs="Arial"/>
          <w:b/>
          <w:bCs/>
          <w:lang w:val="en-GB"/>
        </w:rPr>
      </w:pPr>
    </w:p>
    <w:p w14:paraId="152B41AD" w14:textId="77777777" w:rsidR="000B5D09" w:rsidRPr="000B5D09" w:rsidRDefault="000B5D09" w:rsidP="00384299">
      <w:pPr>
        <w:rPr>
          <w:rFonts w:ascii="Arial" w:hAnsi="Arial" w:cs="Arial"/>
          <w:b/>
          <w:bCs/>
          <w:lang w:val="en-GB"/>
        </w:rPr>
      </w:pPr>
    </w:p>
    <w:p w14:paraId="76AD7119" w14:textId="4C18F22C" w:rsidR="00384299" w:rsidRPr="00384299" w:rsidRDefault="00384299" w:rsidP="00384299">
      <w:pPr>
        <w:rPr>
          <w:rFonts w:ascii="Arial" w:hAnsi="Arial" w:cs="Arial"/>
          <w:b/>
          <w:bCs/>
          <w:lang w:val="en-GB"/>
        </w:rPr>
      </w:pPr>
      <w:r w:rsidRPr="00384299">
        <w:rPr>
          <w:rFonts w:ascii="Arial" w:hAnsi="Arial" w:cs="Arial"/>
          <w:b/>
          <w:bCs/>
          <w:lang w:val="en-GB"/>
        </w:rPr>
        <w:t>Authorisation</w:t>
      </w:r>
    </w:p>
    <w:p w14:paraId="2DF19E2F" w14:textId="77777777" w:rsidR="009C55AD" w:rsidRDefault="009C55AD" w:rsidP="009C55AD">
      <w:pPr>
        <w:rPr>
          <w:rFonts w:ascii="Arial" w:hAnsi="Arial" w:cs="Arial"/>
          <w:lang w:val="en-GB"/>
        </w:rPr>
      </w:pPr>
      <w:r w:rsidRPr="001F3251">
        <w:rPr>
          <w:rFonts w:ascii="Azo San regular" w:hAnsi="Azo San regular"/>
          <w:noProof/>
        </w:rPr>
        <w:drawing>
          <wp:inline distT="0" distB="0" distL="0" distR="0" wp14:anchorId="37486EA2" wp14:editId="70C901B5">
            <wp:extent cx="816428" cy="612299"/>
            <wp:effectExtent l="0" t="0" r="0" b="0"/>
            <wp:docPr id="33485921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294E2C0B" w14:textId="77777777" w:rsidR="009C55AD" w:rsidRDefault="009C55AD" w:rsidP="009C55AD">
      <w:pPr>
        <w:rPr>
          <w:rFonts w:ascii="Arial" w:hAnsi="Arial" w:cs="Arial"/>
          <w:lang w:val="en-GB"/>
        </w:rPr>
      </w:pPr>
      <w:r w:rsidRPr="00920E7C">
        <w:rPr>
          <w:rFonts w:ascii="Arial" w:hAnsi="Arial" w:cs="Arial"/>
          <w:lang w:val="en-GB"/>
        </w:rPr>
        <w:t>Board Secreta</w:t>
      </w:r>
      <w:r>
        <w:rPr>
          <w:rFonts w:ascii="Arial" w:hAnsi="Arial" w:cs="Arial"/>
          <w:lang w:val="en-GB"/>
        </w:rPr>
        <w:t>ry</w:t>
      </w:r>
    </w:p>
    <w:p w14:paraId="36FC79F6" w14:textId="77777777" w:rsidR="009C55AD" w:rsidRDefault="009C55AD" w:rsidP="009C55AD">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0EDFB5A7" w14:textId="77777777" w:rsidR="009C55AD" w:rsidRPr="00920E7C" w:rsidRDefault="009C55AD" w:rsidP="009C55AD">
      <w:pPr>
        <w:rPr>
          <w:rFonts w:ascii="Arial" w:hAnsi="Arial" w:cs="Arial"/>
          <w:lang w:val="en-GB"/>
        </w:rPr>
      </w:pPr>
      <w:r w:rsidRPr="00920E7C">
        <w:rPr>
          <w:rFonts w:ascii="Arial" w:hAnsi="Arial" w:cs="Arial"/>
          <w:lang w:val="en-GB"/>
        </w:rPr>
        <w:t>Australian Political Studies Association Limited</w:t>
      </w:r>
    </w:p>
    <w:p w14:paraId="74C32E0B" w14:textId="77777777" w:rsidR="00384299" w:rsidRPr="00384299" w:rsidRDefault="00384299" w:rsidP="00384299">
      <w:pPr>
        <w:rPr>
          <w:rFonts w:ascii="Arial" w:hAnsi="Arial" w:cs="Arial"/>
          <w:lang w:val="en-GB"/>
        </w:rPr>
      </w:pPr>
    </w:p>
    <w:p w14:paraId="7ECA4079" w14:textId="77777777" w:rsidR="00384299" w:rsidRDefault="00384299" w:rsidP="00384299">
      <w:pPr>
        <w:rPr>
          <w:rFonts w:ascii="Arial" w:hAnsi="Arial" w:cs="Arial"/>
          <w:lang w:val="en-GB"/>
        </w:rPr>
      </w:pPr>
    </w:p>
    <w:p w14:paraId="45182EB3" w14:textId="77777777" w:rsidR="00F66C4C" w:rsidRDefault="00F66C4C" w:rsidP="00384299">
      <w:pPr>
        <w:rPr>
          <w:rFonts w:ascii="Arial" w:hAnsi="Arial" w:cs="Arial"/>
          <w:lang w:val="en-GB"/>
        </w:rPr>
      </w:pPr>
    </w:p>
    <w:p w14:paraId="46A7809E" w14:textId="77777777" w:rsidR="00F66C4C" w:rsidRDefault="00F66C4C" w:rsidP="00384299">
      <w:pPr>
        <w:rPr>
          <w:rFonts w:ascii="Arial" w:hAnsi="Arial" w:cs="Arial"/>
          <w:lang w:val="en-GB"/>
        </w:rPr>
      </w:pPr>
    </w:p>
    <w:p w14:paraId="75355CC3" w14:textId="77777777" w:rsidR="003F667B" w:rsidRDefault="003F667B" w:rsidP="00384299">
      <w:pPr>
        <w:rPr>
          <w:rFonts w:ascii="Arial" w:hAnsi="Arial" w:cs="Arial"/>
          <w:lang w:val="en-GB"/>
        </w:rPr>
      </w:pPr>
    </w:p>
    <w:p w14:paraId="014859DE" w14:textId="77777777" w:rsidR="003F667B" w:rsidRDefault="003F667B" w:rsidP="00384299">
      <w:pPr>
        <w:rPr>
          <w:rFonts w:ascii="Arial" w:hAnsi="Arial" w:cs="Arial"/>
          <w:lang w:val="en-GB"/>
        </w:rPr>
      </w:pPr>
    </w:p>
    <w:p w14:paraId="1550ECDE" w14:textId="77777777" w:rsidR="003F667B" w:rsidRDefault="003F667B" w:rsidP="00384299">
      <w:pPr>
        <w:rPr>
          <w:rFonts w:ascii="Arial" w:hAnsi="Arial" w:cs="Arial"/>
          <w:lang w:val="en-GB"/>
        </w:rPr>
      </w:pPr>
    </w:p>
    <w:p w14:paraId="210AA7A0" w14:textId="77777777" w:rsidR="003F667B" w:rsidRDefault="003F667B" w:rsidP="00384299">
      <w:pPr>
        <w:rPr>
          <w:rFonts w:ascii="Arial" w:hAnsi="Arial" w:cs="Arial"/>
          <w:lang w:val="en-GB"/>
        </w:rPr>
      </w:pPr>
    </w:p>
    <w:p w14:paraId="6B350454" w14:textId="77777777" w:rsidR="003F667B" w:rsidRDefault="003F667B" w:rsidP="00384299">
      <w:pPr>
        <w:rPr>
          <w:rFonts w:ascii="Arial" w:hAnsi="Arial" w:cs="Arial"/>
          <w:lang w:val="en-GB"/>
        </w:rPr>
      </w:pPr>
    </w:p>
    <w:p w14:paraId="18E173AE" w14:textId="77777777" w:rsidR="003F667B" w:rsidRDefault="003F667B" w:rsidP="00384299">
      <w:pPr>
        <w:rPr>
          <w:rFonts w:ascii="Arial" w:hAnsi="Arial" w:cs="Arial"/>
          <w:lang w:val="en-GB"/>
        </w:rPr>
      </w:pPr>
    </w:p>
    <w:p w14:paraId="73E00060" w14:textId="77777777" w:rsidR="003F667B" w:rsidRDefault="003F667B" w:rsidP="00384299">
      <w:pPr>
        <w:rPr>
          <w:rFonts w:ascii="Arial" w:hAnsi="Arial" w:cs="Arial"/>
          <w:lang w:val="en-GB"/>
        </w:rPr>
      </w:pPr>
    </w:p>
    <w:p w14:paraId="64A68E57" w14:textId="77777777" w:rsidR="003F667B" w:rsidRDefault="003F667B" w:rsidP="00384299">
      <w:pPr>
        <w:rPr>
          <w:rFonts w:ascii="Arial" w:hAnsi="Arial" w:cs="Arial"/>
          <w:lang w:val="en-GB"/>
        </w:rPr>
      </w:pPr>
    </w:p>
    <w:p w14:paraId="154F078A" w14:textId="77777777" w:rsidR="003F667B" w:rsidRDefault="003F667B" w:rsidP="00384299">
      <w:pPr>
        <w:rPr>
          <w:rFonts w:ascii="Arial" w:hAnsi="Arial" w:cs="Arial"/>
          <w:lang w:val="en-GB"/>
        </w:rPr>
      </w:pPr>
    </w:p>
    <w:p w14:paraId="185FE9E5" w14:textId="77777777" w:rsidR="003F667B" w:rsidRDefault="003F667B" w:rsidP="00384299">
      <w:pPr>
        <w:rPr>
          <w:rFonts w:ascii="Arial" w:hAnsi="Arial" w:cs="Arial"/>
          <w:lang w:val="en-GB"/>
        </w:rPr>
      </w:pPr>
    </w:p>
    <w:p w14:paraId="0DD79D79" w14:textId="77777777" w:rsidR="003F667B" w:rsidRDefault="003F667B" w:rsidP="00384299">
      <w:pPr>
        <w:rPr>
          <w:rFonts w:ascii="Arial" w:hAnsi="Arial" w:cs="Arial"/>
          <w:lang w:val="en-GB"/>
        </w:rPr>
      </w:pPr>
    </w:p>
    <w:p w14:paraId="593027E9" w14:textId="77777777" w:rsidR="003F667B" w:rsidRDefault="003F667B" w:rsidP="00384299">
      <w:pPr>
        <w:rPr>
          <w:rFonts w:ascii="Arial" w:hAnsi="Arial" w:cs="Arial"/>
          <w:lang w:val="en-GB"/>
        </w:rPr>
      </w:pPr>
    </w:p>
    <w:p w14:paraId="36B05622" w14:textId="77777777" w:rsidR="00CE77B0" w:rsidRDefault="00CE77B0" w:rsidP="00384299">
      <w:pPr>
        <w:rPr>
          <w:rFonts w:ascii="Arial" w:hAnsi="Arial" w:cs="Arial"/>
          <w:lang w:val="en-GB"/>
        </w:rPr>
      </w:pPr>
    </w:p>
    <w:p w14:paraId="5F9A4BFB" w14:textId="77777777" w:rsidR="00CE77B0" w:rsidRDefault="00CE77B0" w:rsidP="00384299">
      <w:pPr>
        <w:rPr>
          <w:rFonts w:ascii="Arial" w:hAnsi="Arial" w:cs="Arial"/>
          <w:lang w:val="en-GB"/>
        </w:rPr>
      </w:pPr>
    </w:p>
    <w:p w14:paraId="33094A58" w14:textId="77777777" w:rsidR="00CE77B0" w:rsidRDefault="00CE77B0" w:rsidP="00384299">
      <w:pPr>
        <w:rPr>
          <w:rFonts w:ascii="Arial" w:hAnsi="Arial" w:cs="Arial"/>
          <w:lang w:val="en-GB"/>
        </w:rPr>
      </w:pPr>
    </w:p>
    <w:p w14:paraId="47E68FF6" w14:textId="77777777" w:rsidR="00CE77B0" w:rsidRDefault="00CE77B0" w:rsidP="00384299">
      <w:pPr>
        <w:rPr>
          <w:rFonts w:ascii="Arial" w:hAnsi="Arial" w:cs="Arial"/>
          <w:lang w:val="en-GB"/>
        </w:rPr>
      </w:pPr>
    </w:p>
    <w:p w14:paraId="545CD59D" w14:textId="77777777" w:rsidR="00CE77B0" w:rsidRDefault="00CE77B0" w:rsidP="00384299">
      <w:pPr>
        <w:rPr>
          <w:rFonts w:ascii="Arial" w:hAnsi="Arial" w:cs="Arial"/>
          <w:lang w:val="en-GB"/>
        </w:rPr>
      </w:pPr>
    </w:p>
    <w:p w14:paraId="1EF8E517" w14:textId="77777777" w:rsidR="00CE77B0" w:rsidRDefault="00CE77B0" w:rsidP="00384299">
      <w:pPr>
        <w:rPr>
          <w:rFonts w:ascii="Arial" w:hAnsi="Arial" w:cs="Arial"/>
          <w:lang w:val="en-GB"/>
        </w:rPr>
      </w:pPr>
    </w:p>
    <w:p w14:paraId="0D800A3E" w14:textId="77777777" w:rsidR="00CE77B0" w:rsidRDefault="00CE77B0" w:rsidP="00384299">
      <w:pPr>
        <w:rPr>
          <w:rFonts w:ascii="Arial" w:hAnsi="Arial" w:cs="Arial"/>
          <w:lang w:val="en-GB"/>
        </w:rPr>
      </w:pPr>
    </w:p>
    <w:p w14:paraId="4CC79040" w14:textId="77777777" w:rsidR="00CE77B0" w:rsidRDefault="00CE77B0" w:rsidP="00384299">
      <w:pPr>
        <w:rPr>
          <w:rFonts w:ascii="Arial" w:hAnsi="Arial" w:cs="Arial"/>
          <w:lang w:val="en-GB"/>
        </w:rPr>
      </w:pPr>
    </w:p>
    <w:p w14:paraId="1468D0A6" w14:textId="77777777" w:rsidR="00CE77B0" w:rsidRDefault="00CE77B0" w:rsidP="00384299">
      <w:pPr>
        <w:rPr>
          <w:rFonts w:ascii="Arial" w:hAnsi="Arial" w:cs="Arial"/>
          <w:lang w:val="en-GB"/>
        </w:rPr>
      </w:pPr>
    </w:p>
    <w:p w14:paraId="251CD40E" w14:textId="77777777" w:rsidR="00CE77B0" w:rsidRDefault="00CE77B0" w:rsidP="00384299">
      <w:pPr>
        <w:rPr>
          <w:rFonts w:ascii="Arial" w:hAnsi="Arial" w:cs="Arial"/>
          <w:lang w:val="en-GB"/>
        </w:rPr>
      </w:pPr>
    </w:p>
    <w:p w14:paraId="6207E0A2" w14:textId="77777777" w:rsidR="00CE77B0" w:rsidRDefault="00CE77B0" w:rsidP="00384299">
      <w:pPr>
        <w:rPr>
          <w:rFonts w:ascii="Arial" w:hAnsi="Arial" w:cs="Arial"/>
          <w:lang w:val="en-GB"/>
        </w:rPr>
      </w:pPr>
    </w:p>
    <w:p w14:paraId="342F6B9A" w14:textId="77777777" w:rsidR="00CE77B0" w:rsidRDefault="00CE77B0" w:rsidP="00384299">
      <w:pPr>
        <w:rPr>
          <w:rFonts w:ascii="Arial" w:hAnsi="Arial" w:cs="Arial"/>
          <w:lang w:val="en-GB"/>
        </w:rPr>
      </w:pPr>
    </w:p>
    <w:p w14:paraId="6D4B3A10" w14:textId="77777777" w:rsidR="00CE77B0" w:rsidRDefault="00CE77B0" w:rsidP="00384299">
      <w:pPr>
        <w:rPr>
          <w:rFonts w:ascii="Arial" w:hAnsi="Arial" w:cs="Arial"/>
          <w:lang w:val="en-GB"/>
        </w:rPr>
      </w:pPr>
    </w:p>
    <w:p w14:paraId="5F5E33ED" w14:textId="77777777" w:rsidR="00CE77B0" w:rsidRDefault="00CE77B0" w:rsidP="00384299">
      <w:pPr>
        <w:rPr>
          <w:rFonts w:ascii="Arial" w:hAnsi="Arial" w:cs="Arial"/>
          <w:lang w:val="en-GB"/>
        </w:rPr>
      </w:pPr>
    </w:p>
    <w:p w14:paraId="26750290" w14:textId="77777777" w:rsidR="00CE77B0" w:rsidRDefault="00CE77B0" w:rsidP="00384299">
      <w:pPr>
        <w:rPr>
          <w:rFonts w:ascii="Arial" w:hAnsi="Arial" w:cs="Arial"/>
          <w:lang w:val="en-GB"/>
        </w:rPr>
      </w:pPr>
    </w:p>
    <w:p w14:paraId="4F8044BE" w14:textId="77777777" w:rsidR="00CE77B0" w:rsidRDefault="00CE77B0" w:rsidP="00384299">
      <w:pPr>
        <w:rPr>
          <w:rFonts w:ascii="Arial" w:hAnsi="Arial" w:cs="Arial"/>
          <w:lang w:val="en-GB"/>
        </w:rPr>
      </w:pPr>
    </w:p>
    <w:p w14:paraId="536A5AFD" w14:textId="77777777" w:rsidR="00CE77B0" w:rsidRDefault="00CE77B0" w:rsidP="00384299">
      <w:pPr>
        <w:rPr>
          <w:rFonts w:ascii="Arial" w:hAnsi="Arial" w:cs="Arial"/>
          <w:lang w:val="en-GB"/>
        </w:rPr>
      </w:pPr>
    </w:p>
    <w:p w14:paraId="30A7E9B4" w14:textId="77777777" w:rsidR="00CE77B0" w:rsidRDefault="00CE77B0" w:rsidP="00384299">
      <w:pPr>
        <w:rPr>
          <w:rFonts w:ascii="Arial" w:hAnsi="Arial" w:cs="Arial"/>
          <w:lang w:val="en-GB"/>
        </w:rPr>
      </w:pPr>
    </w:p>
    <w:p w14:paraId="3EAFFA44" w14:textId="77777777" w:rsidR="00CE77B0" w:rsidRDefault="00CE77B0" w:rsidP="00384299">
      <w:pPr>
        <w:rPr>
          <w:rFonts w:ascii="Arial" w:hAnsi="Arial" w:cs="Arial"/>
          <w:lang w:val="en-GB"/>
        </w:rPr>
      </w:pPr>
    </w:p>
    <w:p w14:paraId="435CFBBA" w14:textId="2CE72922" w:rsidR="1C6D3FE8" w:rsidRDefault="1C6D3FE8" w:rsidP="1C6D3FE8">
      <w:pPr>
        <w:rPr>
          <w:rFonts w:ascii="Arial" w:hAnsi="Arial" w:cs="Arial"/>
          <w:lang w:val="en-GB"/>
        </w:rPr>
      </w:pPr>
    </w:p>
    <w:p w14:paraId="0636A725" w14:textId="635A1D42" w:rsidR="1C6D3FE8" w:rsidRDefault="1C6D3FE8" w:rsidP="1C6D3FE8">
      <w:pPr>
        <w:rPr>
          <w:rFonts w:ascii="Arial" w:hAnsi="Arial" w:cs="Arial"/>
          <w:lang w:val="en-GB"/>
        </w:rPr>
      </w:pPr>
    </w:p>
    <w:p w14:paraId="78382775" w14:textId="5560D5D9" w:rsidR="1C6D3FE8" w:rsidRDefault="1C6D3FE8" w:rsidP="1C6D3FE8">
      <w:pPr>
        <w:rPr>
          <w:rFonts w:ascii="Arial" w:hAnsi="Arial" w:cs="Arial"/>
          <w:lang w:val="en-GB"/>
        </w:rPr>
      </w:pPr>
    </w:p>
    <w:p w14:paraId="7EF9F699" w14:textId="34185274" w:rsidR="1C6D3FE8" w:rsidRDefault="1C6D3FE8" w:rsidP="1C6D3FE8">
      <w:pPr>
        <w:rPr>
          <w:rFonts w:ascii="Arial" w:hAnsi="Arial" w:cs="Arial"/>
          <w:lang w:val="en-GB"/>
        </w:rPr>
      </w:pPr>
    </w:p>
    <w:p w14:paraId="05A2DC43" w14:textId="78E0C565" w:rsidR="1C6D3FE8" w:rsidRDefault="1C6D3FE8" w:rsidP="1C6D3FE8">
      <w:pPr>
        <w:rPr>
          <w:rFonts w:ascii="Arial" w:hAnsi="Arial" w:cs="Arial"/>
          <w:lang w:val="en-GB"/>
        </w:rPr>
      </w:pPr>
    </w:p>
    <w:p w14:paraId="259921C1" w14:textId="77777777" w:rsidR="00CE77B0" w:rsidRDefault="00CE77B0" w:rsidP="00384299">
      <w:pPr>
        <w:rPr>
          <w:rFonts w:ascii="Arial" w:hAnsi="Arial" w:cs="Arial"/>
          <w:lang w:val="en-GB"/>
        </w:rPr>
      </w:pPr>
    </w:p>
    <w:p w14:paraId="73127D63" w14:textId="77777777" w:rsidR="00CE77B0" w:rsidRDefault="00CE77B0" w:rsidP="00384299">
      <w:pPr>
        <w:rPr>
          <w:rFonts w:ascii="Arial" w:hAnsi="Arial" w:cs="Arial"/>
          <w:lang w:val="en-GB"/>
        </w:rPr>
      </w:pPr>
    </w:p>
    <w:p w14:paraId="315F6AFB" w14:textId="77777777" w:rsidR="00F66C4C" w:rsidRPr="00384299" w:rsidRDefault="00F66C4C" w:rsidP="00384299">
      <w:pPr>
        <w:rPr>
          <w:rFonts w:ascii="Arial" w:hAnsi="Arial" w:cs="Arial"/>
          <w:lang w:val="en-GB"/>
        </w:rPr>
      </w:pPr>
    </w:p>
    <w:p w14:paraId="0364427F" w14:textId="77777777" w:rsidR="00F10CB2" w:rsidRPr="000B5D09" w:rsidRDefault="00F10CB2" w:rsidP="00F10CB2">
      <w:pPr>
        <w:rPr>
          <w:rFonts w:ascii="Arial" w:hAnsi="Arial" w:cs="Arial"/>
          <w:lang w:val="en-GB"/>
        </w:rPr>
      </w:pPr>
    </w:p>
    <w:p w14:paraId="3C3D0B58" w14:textId="3EADC391" w:rsidR="009D71EF" w:rsidRPr="000B5D09" w:rsidRDefault="00472FB8" w:rsidP="000C093C">
      <w:pPr>
        <w:pStyle w:val="Heading2"/>
        <w:rPr>
          <w:rFonts w:ascii="Arial" w:hAnsi="Arial" w:cs="Arial"/>
          <w:lang w:val="en-GB"/>
        </w:rPr>
      </w:pPr>
      <w:r>
        <w:rPr>
          <w:rFonts w:ascii="Arial" w:hAnsi="Arial" w:cs="Arial"/>
          <w:lang w:val="en-GB"/>
        </w:rPr>
        <w:t>Performance Review</w:t>
      </w:r>
      <w:r w:rsidR="004B3891" w:rsidRPr="000B5D09">
        <w:rPr>
          <w:rFonts w:ascii="Arial" w:hAnsi="Arial" w:cs="Arial"/>
          <w:lang w:val="en-GB"/>
        </w:rPr>
        <w:t xml:space="preserve"> Procedu</w:t>
      </w:r>
      <w:r w:rsidR="00606E08" w:rsidRPr="000B5D09">
        <w:rPr>
          <w:rFonts w:ascii="Arial" w:hAnsi="Arial" w:cs="Arial"/>
          <w:lang w:val="en-GB"/>
        </w:rPr>
        <w:t>res</w:t>
      </w:r>
    </w:p>
    <w:p w14:paraId="38CDA76B" w14:textId="77777777" w:rsidR="00E444A3" w:rsidRPr="000B5D09" w:rsidRDefault="00E444A3" w:rsidP="000C093C">
      <w:pPr>
        <w:rPr>
          <w:rFonts w:ascii="Arial" w:hAnsi="Arial" w:cs="Arial"/>
          <w:lang w:val="en-GB"/>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63"/>
        <w:gridCol w:w="1843"/>
        <w:gridCol w:w="2410"/>
        <w:gridCol w:w="1880"/>
      </w:tblGrid>
      <w:tr w:rsidR="00F10CB2" w:rsidRPr="000B5D09" w14:paraId="055677AF" w14:textId="77777777" w:rsidTr="1C6D3FE8">
        <w:tc>
          <w:tcPr>
            <w:tcW w:w="2263" w:type="dxa"/>
          </w:tcPr>
          <w:p w14:paraId="0CE90DAE" w14:textId="4680E906" w:rsidR="009D71EF" w:rsidRPr="000B5D09" w:rsidRDefault="009D71EF" w:rsidP="004D5A73">
            <w:pPr>
              <w:rPr>
                <w:rFonts w:ascii="Arial" w:hAnsi="Arial" w:cs="Arial"/>
                <w:color w:val="595959" w:themeColor="text1" w:themeTint="A6"/>
                <w:lang w:val="en-GB"/>
              </w:rPr>
            </w:pPr>
            <w:r w:rsidRPr="000B5D09">
              <w:rPr>
                <w:rFonts w:ascii="Arial" w:hAnsi="Arial" w:cs="Arial"/>
                <w:color w:val="595959" w:themeColor="text1" w:themeTint="A6"/>
                <w:lang w:val="en-GB"/>
              </w:rPr>
              <w:t>Procedure number</w:t>
            </w:r>
          </w:p>
        </w:tc>
        <w:tc>
          <w:tcPr>
            <w:tcW w:w="1843" w:type="dxa"/>
          </w:tcPr>
          <w:p w14:paraId="63BE9677" w14:textId="77695C44" w:rsidR="009D71EF" w:rsidRPr="000B5D09" w:rsidRDefault="2E8F1C9A" w:rsidP="004D5A73">
            <w:pPr>
              <w:rPr>
                <w:rFonts w:ascii="Arial" w:hAnsi="Arial" w:cs="Arial"/>
                <w:color w:val="595959" w:themeColor="text1" w:themeTint="A6"/>
                <w:lang w:val="en-GB"/>
              </w:rPr>
            </w:pPr>
            <w:r w:rsidRPr="2E8F1C9A">
              <w:rPr>
                <w:rFonts w:ascii="Arial" w:hAnsi="Arial" w:cs="Arial"/>
                <w:color w:val="595959" w:themeColor="text1" w:themeTint="A6"/>
                <w:lang w:val="en-GB"/>
              </w:rPr>
              <w:t>[2.0]</w:t>
            </w:r>
          </w:p>
        </w:tc>
        <w:tc>
          <w:tcPr>
            <w:tcW w:w="2410" w:type="dxa"/>
          </w:tcPr>
          <w:p w14:paraId="219F2D4C" w14:textId="77777777" w:rsidR="009D71EF" w:rsidRPr="000B5D09" w:rsidRDefault="009D71EF" w:rsidP="004D5A73">
            <w:pPr>
              <w:rPr>
                <w:rFonts w:ascii="Arial" w:hAnsi="Arial" w:cs="Arial"/>
                <w:color w:val="595959" w:themeColor="text1" w:themeTint="A6"/>
                <w:lang w:val="en-GB"/>
              </w:rPr>
            </w:pPr>
            <w:r w:rsidRPr="000B5D09">
              <w:rPr>
                <w:rFonts w:ascii="Arial" w:hAnsi="Arial" w:cs="Arial"/>
                <w:color w:val="595959" w:themeColor="text1" w:themeTint="A6"/>
                <w:lang w:val="en-GB"/>
              </w:rPr>
              <w:t>Version</w:t>
            </w:r>
          </w:p>
        </w:tc>
        <w:tc>
          <w:tcPr>
            <w:tcW w:w="1880" w:type="dxa"/>
          </w:tcPr>
          <w:p w14:paraId="72997CD2" w14:textId="5DF5B236" w:rsidR="009D71EF" w:rsidRPr="000B5D09" w:rsidRDefault="1C6D3FE8" w:rsidP="004D5A73">
            <w:pPr>
              <w:rPr>
                <w:rFonts w:ascii="Arial" w:hAnsi="Arial" w:cs="Arial"/>
                <w:color w:val="595959" w:themeColor="text1" w:themeTint="A6"/>
                <w:lang w:val="en-GB"/>
              </w:rPr>
            </w:pPr>
            <w:r w:rsidRPr="1C6D3FE8">
              <w:rPr>
                <w:rFonts w:ascii="Arial" w:hAnsi="Arial" w:cs="Arial"/>
                <w:color w:val="595959" w:themeColor="text1" w:themeTint="A6"/>
                <w:lang w:val="en-GB"/>
              </w:rPr>
              <w:t>[</w:t>
            </w:r>
            <w:r w:rsidR="009C55AD">
              <w:rPr>
                <w:rFonts w:ascii="Arial" w:hAnsi="Arial" w:cs="Arial"/>
                <w:color w:val="595959" w:themeColor="text1" w:themeTint="A6"/>
                <w:lang w:val="en-GB"/>
              </w:rPr>
              <w:t>1</w:t>
            </w:r>
            <w:r w:rsidRPr="1C6D3FE8">
              <w:rPr>
                <w:rFonts w:ascii="Arial" w:hAnsi="Arial" w:cs="Arial"/>
                <w:color w:val="595959" w:themeColor="text1" w:themeTint="A6"/>
                <w:lang w:val="en-GB"/>
              </w:rPr>
              <w:t>.0]</w:t>
            </w:r>
          </w:p>
        </w:tc>
      </w:tr>
      <w:tr w:rsidR="007E7BB6" w:rsidRPr="000B5D09" w14:paraId="071674A8" w14:textId="77777777" w:rsidTr="1C6D3FE8">
        <w:tc>
          <w:tcPr>
            <w:tcW w:w="2263" w:type="dxa"/>
          </w:tcPr>
          <w:p w14:paraId="613A1D8F" w14:textId="17371F92" w:rsidR="007E7BB6" w:rsidRPr="000B5D09" w:rsidRDefault="007E7BB6" w:rsidP="007E7BB6">
            <w:pPr>
              <w:rPr>
                <w:rFonts w:ascii="Arial" w:hAnsi="Arial" w:cs="Arial"/>
                <w:color w:val="595959" w:themeColor="text1" w:themeTint="A6"/>
                <w:lang w:val="en-GB"/>
              </w:rPr>
            </w:pPr>
            <w:r w:rsidRPr="000B5D09">
              <w:rPr>
                <w:rFonts w:ascii="Arial" w:hAnsi="Arial" w:cs="Arial"/>
                <w:color w:val="595959" w:themeColor="text1" w:themeTint="A6"/>
                <w:lang w:val="en-GB"/>
              </w:rPr>
              <w:t>Approved on</w:t>
            </w:r>
          </w:p>
        </w:tc>
        <w:tc>
          <w:tcPr>
            <w:tcW w:w="1843" w:type="dxa"/>
          </w:tcPr>
          <w:p w14:paraId="0D8CDE81" w14:textId="2C183EBB" w:rsidR="007E7BB6" w:rsidRPr="000B5D09" w:rsidRDefault="009C55AD" w:rsidP="007E7BB6">
            <w:pPr>
              <w:rPr>
                <w:rFonts w:ascii="Arial" w:hAnsi="Arial" w:cs="Arial"/>
                <w:color w:val="595959" w:themeColor="text1" w:themeTint="A6"/>
                <w:lang w:val="en-GB"/>
              </w:rPr>
            </w:pPr>
            <w:r>
              <w:rPr>
                <w:rFonts w:ascii="Arial" w:hAnsi="Arial" w:cs="Arial"/>
                <w:color w:val="595959" w:themeColor="text1" w:themeTint="A6"/>
                <w:lang w:val="en-GB"/>
              </w:rPr>
              <w:t>19/12/24</w:t>
            </w:r>
          </w:p>
        </w:tc>
        <w:tc>
          <w:tcPr>
            <w:tcW w:w="2410" w:type="dxa"/>
          </w:tcPr>
          <w:p w14:paraId="7040AF63" w14:textId="7ABAE8B2" w:rsidR="007E7BB6" w:rsidRPr="000B5D09" w:rsidRDefault="007E7BB6" w:rsidP="007E7BB6">
            <w:pPr>
              <w:rPr>
                <w:rFonts w:ascii="Arial" w:hAnsi="Arial" w:cs="Arial"/>
                <w:color w:val="595959" w:themeColor="text1" w:themeTint="A6"/>
                <w:lang w:val="en-GB"/>
              </w:rPr>
            </w:pPr>
          </w:p>
        </w:tc>
        <w:tc>
          <w:tcPr>
            <w:tcW w:w="1880" w:type="dxa"/>
          </w:tcPr>
          <w:p w14:paraId="7C954F77" w14:textId="175032D6" w:rsidR="007E7BB6" w:rsidRPr="000B5D09" w:rsidRDefault="007E7BB6" w:rsidP="007E7BB6">
            <w:pPr>
              <w:rPr>
                <w:rFonts w:ascii="Arial" w:hAnsi="Arial" w:cs="Arial"/>
                <w:color w:val="595959" w:themeColor="text1" w:themeTint="A6"/>
                <w:lang w:val="en-GB"/>
              </w:rPr>
            </w:pPr>
          </w:p>
        </w:tc>
      </w:tr>
    </w:tbl>
    <w:p w14:paraId="052109E0" w14:textId="77777777" w:rsidR="00472FB8" w:rsidRDefault="00472FB8" w:rsidP="00472FB8">
      <w:pPr>
        <w:ind w:left="360" w:hanging="360"/>
        <w:rPr>
          <w:rFonts w:ascii="Arial" w:hAnsi="Arial" w:cs="Arial"/>
          <w:szCs w:val="20"/>
          <w:lang w:val="en-GB"/>
        </w:rPr>
      </w:pPr>
    </w:p>
    <w:p w14:paraId="47D3ADEA" w14:textId="77777777" w:rsidR="00472FB8" w:rsidRDefault="00472FB8" w:rsidP="00472FB8">
      <w:pPr>
        <w:ind w:left="360" w:hanging="360"/>
        <w:rPr>
          <w:rFonts w:ascii="Arial" w:hAnsi="Arial" w:cs="Arial"/>
          <w:szCs w:val="20"/>
          <w:lang w:val="en-GB"/>
        </w:rPr>
      </w:pPr>
    </w:p>
    <w:p w14:paraId="4C0A2E95" w14:textId="77777777" w:rsidR="00472FB8" w:rsidRPr="00037EB9" w:rsidRDefault="00472FB8" w:rsidP="003B2D11">
      <w:pPr>
        <w:pStyle w:val="Heading3"/>
        <w:numPr>
          <w:ilvl w:val="0"/>
          <w:numId w:val="7"/>
        </w:numPr>
        <w:rPr>
          <w:rFonts w:ascii="Arial" w:hAnsi="Arial" w:cs="Arial"/>
          <w:lang w:val="en-GB"/>
        </w:rPr>
      </w:pPr>
      <w:r w:rsidRPr="00037EB9">
        <w:rPr>
          <w:rFonts w:ascii="Arial" w:hAnsi="Arial" w:cs="Arial"/>
          <w:lang w:val="en-GB"/>
        </w:rPr>
        <w:t>Responsibilities</w:t>
      </w:r>
    </w:p>
    <w:p w14:paraId="2226027E" w14:textId="77777777" w:rsidR="00FB2CE2" w:rsidRPr="00FB2CE2" w:rsidRDefault="00FB2CE2" w:rsidP="00037EB9"/>
    <w:p w14:paraId="3DA9DDAD" w14:textId="46D93771" w:rsidR="00472FB8" w:rsidRPr="00472FB8" w:rsidRDefault="52C3DB72" w:rsidP="2E8F1C9A">
      <w:pPr>
        <w:ind w:left="360" w:hanging="360"/>
        <w:rPr>
          <w:rFonts w:ascii="Arial" w:hAnsi="Arial" w:cs="Arial"/>
          <w:lang w:val="en-US"/>
        </w:rPr>
      </w:pPr>
      <w:r w:rsidRPr="52C3DB72">
        <w:rPr>
          <w:rFonts w:ascii="Arial" w:hAnsi="Arial" w:cs="Arial"/>
          <w:lang w:val="en-US"/>
        </w:rPr>
        <w:t xml:space="preserve">It is the responsibility of the </w:t>
      </w:r>
      <w:r w:rsidRPr="52C3DB72">
        <w:rPr>
          <w:rFonts w:ascii="Arial" w:hAnsi="Arial" w:cs="Arial"/>
          <w:b/>
          <w:bCs/>
          <w:lang w:val="en-US"/>
        </w:rPr>
        <w:t>Chair and President t</w:t>
      </w:r>
      <w:r w:rsidRPr="52C3DB72">
        <w:rPr>
          <w:rFonts w:ascii="Arial" w:hAnsi="Arial" w:cs="Arial"/>
          <w:lang w:val="en-US"/>
        </w:rPr>
        <w:t xml:space="preserve">o ensure that managers and supervisors </w:t>
      </w:r>
    </w:p>
    <w:p w14:paraId="38A9FDA1" w14:textId="77777777" w:rsidR="00472FB8" w:rsidRPr="00472FB8" w:rsidRDefault="00472FB8" w:rsidP="003B2D11">
      <w:pPr>
        <w:numPr>
          <w:ilvl w:val="0"/>
          <w:numId w:val="2"/>
        </w:numPr>
        <w:rPr>
          <w:rFonts w:ascii="Arial" w:hAnsi="Arial" w:cs="Arial"/>
          <w:szCs w:val="20"/>
          <w:lang w:val="en-US"/>
        </w:rPr>
      </w:pPr>
      <w:r w:rsidRPr="00472FB8">
        <w:rPr>
          <w:rFonts w:ascii="Arial" w:hAnsi="Arial" w:cs="Arial"/>
          <w:szCs w:val="20"/>
          <w:lang w:val="en-US"/>
        </w:rPr>
        <w:t>familiarise themselves with the performance management system objectives and procedures;</w:t>
      </w:r>
    </w:p>
    <w:p w14:paraId="6C73E3C6" w14:textId="77777777" w:rsidR="00472FB8" w:rsidRPr="00472FB8" w:rsidRDefault="00472FB8" w:rsidP="003B2D11">
      <w:pPr>
        <w:numPr>
          <w:ilvl w:val="0"/>
          <w:numId w:val="2"/>
        </w:numPr>
        <w:rPr>
          <w:rFonts w:ascii="Arial" w:hAnsi="Arial" w:cs="Arial"/>
          <w:szCs w:val="20"/>
          <w:lang w:val="en-US"/>
        </w:rPr>
      </w:pPr>
      <w:r w:rsidRPr="00472FB8">
        <w:rPr>
          <w:rFonts w:ascii="Arial" w:hAnsi="Arial" w:cs="Arial"/>
          <w:szCs w:val="20"/>
          <w:lang w:val="en-US"/>
        </w:rPr>
        <w:t>carry out their responsibilities according to this policy.</w:t>
      </w:r>
    </w:p>
    <w:p w14:paraId="5C69BA0F" w14:textId="77777777" w:rsidR="00472FB8" w:rsidRDefault="00472FB8" w:rsidP="00472FB8">
      <w:pPr>
        <w:ind w:left="360" w:hanging="360"/>
        <w:rPr>
          <w:rFonts w:ascii="Arial" w:hAnsi="Arial" w:cs="Arial"/>
          <w:szCs w:val="20"/>
          <w:lang w:val="en-US"/>
        </w:rPr>
      </w:pPr>
    </w:p>
    <w:p w14:paraId="34F61E6A" w14:textId="1E9BDC93" w:rsidR="00472FB8" w:rsidRDefault="00472FB8" w:rsidP="00472FB8">
      <w:pPr>
        <w:ind w:left="360" w:hanging="360"/>
        <w:rPr>
          <w:rFonts w:ascii="Arial" w:hAnsi="Arial" w:cs="Arial"/>
          <w:szCs w:val="20"/>
          <w:lang w:val="en-US"/>
        </w:rPr>
      </w:pPr>
      <w:r w:rsidRPr="00472FB8">
        <w:rPr>
          <w:rFonts w:ascii="Arial" w:hAnsi="Arial" w:cs="Arial"/>
          <w:szCs w:val="20"/>
          <w:lang w:val="en-US"/>
        </w:rPr>
        <w:t xml:space="preserve">It is the responsibility of </w:t>
      </w:r>
      <w:r w:rsidRPr="00472FB8">
        <w:rPr>
          <w:rFonts w:ascii="Arial" w:hAnsi="Arial" w:cs="Arial"/>
          <w:b/>
          <w:szCs w:val="20"/>
          <w:lang w:val="en-US"/>
        </w:rPr>
        <w:t>Employees</w:t>
      </w:r>
      <w:r w:rsidRPr="00472FB8">
        <w:rPr>
          <w:rFonts w:ascii="Arial" w:hAnsi="Arial" w:cs="Arial"/>
          <w:szCs w:val="20"/>
          <w:lang w:val="en-US"/>
        </w:rPr>
        <w:t xml:space="preserve"> to:</w:t>
      </w:r>
    </w:p>
    <w:p w14:paraId="4ACC86C1" w14:textId="77777777" w:rsidR="00FB2CE2" w:rsidRPr="00472FB8" w:rsidRDefault="00FB2CE2" w:rsidP="00472FB8">
      <w:pPr>
        <w:ind w:left="360" w:hanging="360"/>
        <w:rPr>
          <w:rFonts w:ascii="Arial" w:hAnsi="Arial" w:cs="Arial"/>
          <w:szCs w:val="20"/>
          <w:lang w:val="en-US"/>
        </w:rPr>
      </w:pPr>
    </w:p>
    <w:p w14:paraId="60F9892B" w14:textId="1FDDEFF9" w:rsidR="00472FB8" w:rsidRDefault="00472FB8" w:rsidP="003B2D11">
      <w:pPr>
        <w:numPr>
          <w:ilvl w:val="0"/>
          <w:numId w:val="3"/>
        </w:numPr>
        <w:rPr>
          <w:rFonts w:ascii="Arial" w:hAnsi="Arial" w:cs="Arial"/>
          <w:szCs w:val="20"/>
          <w:lang w:val="en-US"/>
        </w:rPr>
      </w:pPr>
      <w:r w:rsidRPr="00472FB8">
        <w:rPr>
          <w:rFonts w:ascii="Arial" w:hAnsi="Arial" w:cs="Arial"/>
          <w:szCs w:val="20"/>
          <w:lang w:val="en-US"/>
        </w:rPr>
        <w:t>participate openly and honestly in planning and assessing their own performance objectives and receiving feedback from their Manager or Supervisor</w:t>
      </w:r>
    </w:p>
    <w:p w14:paraId="1E5D088C" w14:textId="30A2F2C9" w:rsidR="00FB7DE5" w:rsidRPr="00037EB9" w:rsidRDefault="00FB7DE5" w:rsidP="003B2D11">
      <w:pPr>
        <w:numPr>
          <w:ilvl w:val="0"/>
          <w:numId w:val="3"/>
        </w:numPr>
        <w:rPr>
          <w:rFonts w:ascii="Arial" w:hAnsi="Arial" w:cs="Arial"/>
          <w:szCs w:val="20"/>
          <w:lang w:val="en-US"/>
        </w:rPr>
      </w:pPr>
      <w:r w:rsidRPr="00037EB9">
        <w:rPr>
          <w:rFonts w:ascii="Arial" w:hAnsi="Arial" w:cs="Arial"/>
          <w:szCs w:val="20"/>
          <w:lang w:val="en-US"/>
        </w:rPr>
        <w:t>consult with their supervisor, seek advice and express views about any aspect of work</w:t>
      </w:r>
    </w:p>
    <w:p w14:paraId="721DAC96" w14:textId="132859F8" w:rsidR="00FB7DE5" w:rsidRPr="00037EB9" w:rsidRDefault="00FB7DE5" w:rsidP="003B2D11">
      <w:pPr>
        <w:numPr>
          <w:ilvl w:val="0"/>
          <w:numId w:val="3"/>
        </w:numPr>
        <w:rPr>
          <w:rFonts w:ascii="Arial" w:hAnsi="Arial" w:cs="Arial"/>
          <w:szCs w:val="20"/>
          <w:lang w:val="en-US"/>
        </w:rPr>
      </w:pPr>
      <w:r w:rsidRPr="00037EB9">
        <w:rPr>
          <w:rFonts w:ascii="Arial" w:hAnsi="Arial" w:cs="Arial"/>
          <w:szCs w:val="20"/>
          <w:lang w:val="en-US"/>
        </w:rPr>
        <w:t>provide input on performance objectives and plan performance enhancement strategies</w:t>
      </w:r>
    </w:p>
    <w:p w14:paraId="7772EC80" w14:textId="61474FC9" w:rsidR="00FB7DE5" w:rsidRPr="00037EB9" w:rsidRDefault="00FB7DE5" w:rsidP="003B2D11">
      <w:pPr>
        <w:numPr>
          <w:ilvl w:val="0"/>
          <w:numId w:val="3"/>
        </w:numPr>
        <w:rPr>
          <w:rFonts w:ascii="Arial" w:hAnsi="Arial" w:cs="Arial"/>
          <w:szCs w:val="20"/>
          <w:lang w:val="en-US"/>
        </w:rPr>
      </w:pPr>
      <w:r w:rsidRPr="00037EB9">
        <w:rPr>
          <w:rFonts w:ascii="Arial" w:hAnsi="Arial" w:cs="Arial"/>
          <w:szCs w:val="20"/>
          <w:lang w:val="en-US"/>
        </w:rPr>
        <w:t>self-assess achievements against approved objectives</w:t>
      </w:r>
    </w:p>
    <w:p w14:paraId="569BCB43" w14:textId="34B4FFF8" w:rsidR="00FB7DE5" w:rsidRPr="00037EB9" w:rsidRDefault="00FB7DE5" w:rsidP="003B2D11">
      <w:pPr>
        <w:numPr>
          <w:ilvl w:val="0"/>
          <w:numId w:val="3"/>
        </w:numPr>
        <w:rPr>
          <w:rFonts w:ascii="Arial" w:hAnsi="Arial" w:cs="Arial"/>
          <w:szCs w:val="20"/>
          <w:lang w:val="en-US"/>
        </w:rPr>
      </w:pPr>
      <w:r w:rsidRPr="00037EB9">
        <w:rPr>
          <w:rFonts w:ascii="Arial" w:hAnsi="Arial" w:cs="Arial"/>
          <w:szCs w:val="20"/>
          <w:lang w:val="en-US"/>
        </w:rPr>
        <w:t>seek clarification on job expectations</w:t>
      </w:r>
    </w:p>
    <w:p w14:paraId="31D1A414" w14:textId="7FCBB6E8" w:rsidR="00FB7DE5" w:rsidRPr="00037EB9" w:rsidRDefault="00FB7DE5" w:rsidP="003B2D11">
      <w:pPr>
        <w:numPr>
          <w:ilvl w:val="0"/>
          <w:numId w:val="3"/>
        </w:numPr>
        <w:rPr>
          <w:rFonts w:ascii="Arial" w:hAnsi="Arial" w:cs="Arial"/>
          <w:szCs w:val="20"/>
          <w:lang w:val="en-US"/>
        </w:rPr>
      </w:pPr>
      <w:r w:rsidRPr="00037EB9">
        <w:rPr>
          <w:rFonts w:ascii="Arial" w:hAnsi="Arial" w:cs="Arial"/>
          <w:szCs w:val="20"/>
          <w:lang w:val="en-US"/>
        </w:rPr>
        <w:t>seek opportunities and take responsibility for ensuring staff development and career advancement needs are met</w:t>
      </w:r>
    </w:p>
    <w:p w14:paraId="52906BD4" w14:textId="2EAB7E7D" w:rsidR="00FB7DE5" w:rsidRPr="00037EB9" w:rsidRDefault="00FB7DE5" w:rsidP="003B2D11">
      <w:pPr>
        <w:numPr>
          <w:ilvl w:val="0"/>
          <w:numId w:val="3"/>
        </w:numPr>
        <w:rPr>
          <w:rFonts w:ascii="Arial" w:hAnsi="Arial" w:cs="Arial"/>
          <w:szCs w:val="20"/>
          <w:lang w:val="en-US"/>
        </w:rPr>
      </w:pPr>
      <w:r w:rsidRPr="00037EB9">
        <w:rPr>
          <w:rFonts w:ascii="Arial" w:hAnsi="Arial" w:cs="Arial"/>
          <w:szCs w:val="20"/>
          <w:lang w:val="en-US"/>
        </w:rPr>
        <w:t xml:space="preserve">participate in an </w:t>
      </w:r>
      <w:r w:rsidR="00904F3F" w:rsidRPr="00037EB9">
        <w:rPr>
          <w:rFonts w:ascii="Arial" w:hAnsi="Arial" w:cs="Arial"/>
          <w:szCs w:val="20"/>
          <w:lang w:val="en-US"/>
        </w:rPr>
        <w:t xml:space="preserve">APR </w:t>
      </w:r>
      <w:r w:rsidRPr="00037EB9">
        <w:rPr>
          <w:rFonts w:ascii="Arial" w:hAnsi="Arial" w:cs="Arial"/>
          <w:szCs w:val="20"/>
          <w:lang w:val="en-US"/>
        </w:rPr>
        <w:t>discussion and prepare for this meeting</w:t>
      </w:r>
    </w:p>
    <w:p w14:paraId="098598AF" w14:textId="77777777" w:rsidR="00FB7DE5" w:rsidRPr="00037EB9" w:rsidRDefault="00FB7DE5" w:rsidP="003B2D11">
      <w:pPr>
        <w:numPr>
          <w:ilvl w:val="0"/>
          <w:numId w:val="3"/>
        </w:numPr>
        <w:rPr>
          <w:rFonts w:ascii="Arial" w:hAnsi="Arial" w:cs="Arial"/>
          <w:szCs w:val="20"/>
          <w:lang w:val="en-US"/>
        </w:rPr>
      </w:pPr>
      <w:r w:rsidRPr="00037EB9">
        <w:rPr>
          <w:rFonts w:ascii="Arial" w:hAnsi="Arial" w:cs="Arial"/>
          <w:szCs w:val="20"/>
          <w:lang w:val="en-US"/>
        </w:rPr>
        <w:t>treat their supervisor in a fair and respectful manner.</w:t>
      </w:r>
    </w:p>
    <w:p w14:paraId="52AFB0DD" w14:textId="77777777" w:rsidR="00FB7DE5" w:rsidRPr="00472FB8" w:rsidRDefault="00FB7DE5" w:rsidP="00037EB9">
      <w:pPr>
        <w:ind w:left="720"/>
        <w:rPr>
          <w:rFonts w:ascii="Arial" w:hAnsi="Arial" w:cs="Arial"/>
          <w:szCs w:val="20"/>
          <w:lang w:val="en-US"/>
        </w:rPr>
      </w:pPr>
    </w:p>
    <w:p w14:paraId="076090B3" w14:textId="77777777" w:rsidR="00472FB8" w:rsidRDefault="00472FB8" w:rsidP="00472FB8">
      <w:pPr>
        <w:ind w:left="360" w:hanging="360"/>
        <w:rPr>
          <w:rFonts w:ascii="Arial" w:hAnsi="Arial" w:cs="Arial"/>
          <w:szCs w:val="20"/>
          <w:lang w:val="en-US"/>
        </w:rPr>
      </w:pPr>
    </w:p>
    <w:p w14:paraId="60102D75" w14:textId="2C6CA423" w:rsidR="00472FB8" w:rsidRDefault="25F71FDF" w:rsidP="7E78E45D">
      <w:pPr>
        <w:ind w:left="360" w:hanging="360"/>
        <w:rPr>
          <w:rFonts w:ascii="Arial" w:hAnsi="Arial" w:cs="Arial"/>
          <w:lang w:val="en-US"/>
        </w:rPr>
      </w:pPr>
      <w:r w:rsidRPr="25F71FDF">
        <w:rPr>
          <w:rFonts w:ascii="Arial" w:hAnsi="Arial" w:cs="Arial"/>
          <w:lang w:val="en-US"/>
        </w:rPr>
        <w:t xml:space="preserve">It is the responsibility of the </w:t>
      </w:r>
      <w:r w:rsidRPr="25F71FDF">
        <w:rPr>
          <w:rFonts w:ascii="Arial" w:hAnsi="Arial" w:cs="Arial"/>
          <w:b/>
          <w:bCs/>
          <w:lang w:val="en-US"/>
        </w:rPr>
        <w:t>Board of Directors</w:t>
      </w:r>
      <w:r w:rsidRPr="25F71FDF">
        <w:rPr>
          <w:rFonts w:ascii="Arial" w:hAnsi="Arial" w:cs="Arial"/>
          <w:lang w:val="en-US"/>
        </w:rPr>
        <w:t xml:space="preserve"> to:</w:t>
      </w:r>
    </w:p>
    <w:p w14:paraId="6ED85B2B" w14:textId="77777777" w:rsidR="00FB2CE2" w:rsidRPr="00472FB8" w:rsidRDefault="00FB2CE2" w:rsidP="7E78E45D">
      <w:pPr>
        <w:ind w:left="360" w:hanging="360"/>
        <w:rPr>
          <w:rFonts w:ascii="Arial" w:hAnsi="Arial" w:cs="Arial"/>
          <w:lang w:val="en-US"/>
        </w:rPr>
      </w:pPr>
    </w:p>
    <w:p w14:paraId="67ACBE7D" w14:textId="77777777" w:rsidR="00472FB8" w:rsidRPr="00472FB8" w:rsidRDefault="00472FB8" w:rsidP="003B2D11">
      <w:pPr>
        <w:numPr>
          <w:ilvl w:val="0"/>
          <w:numId w:val="3"/>
        </w:numPr>
        <w:rPr>
          <w:rFonts w:ascii="Arial" w:hAnsi="Arial" w:cs="Arial"/>
          <w:szCs w:val="20"/>
          <w:lang w:val="en-US"/>
        </w:rPr>
      </w:pPr>
      <w:r w:rsidRPr="00472FB8">
        <w:rPr>
          <w:rFonts w:ascii="Arial" w:hAnsi="Arial" w:cs="Arial"/>
          <w:szCs w:val="20"/>
          <w:lang w:val="en-US"/>
        </w:rPr>
        <w:t>continually review and refine the performance management system to ensure it will support the achievement of the organisation’s objectives, and which will fairly and consistently evaluate each individual’s performance against these objectives;</w:t>
      </w:r>
    </w:p>
    <w:p w14:paraId="6914AB35" w14:textId="77777777" w:rsidR="00472FB8" w:rsidRPr="00472FB8" w:rsidRDefault="00472FB8" w:rsidP="003B2D11">
      <w:pPr>
        <w:numPr>
          <w:ilvl w:val="0"/>
          <w:numId w:val="3"/>
        </w:numPr>
        <w:rPr>
          <w:rFonts w:ascii="Arial" w:hAnsi="Arial" w:cs="Arial"/>
          <w:szCs w:val="20"/>
          <w:lang w:val="en-US"/>
        </w:rPr>
      </w:pPr>
      <w:r w:rsidRPr="00472FB8">
        <w:rPr>
          <w:rFonts w:ascii="Arial" w:hAnsi="Arial" w:cs="Arial"/>
          <w:szCs w:val="20"/>
          <w:lang w:val="en-US"/>
        </w:rPr>
        <w:t>provide ongoing development of Managers’ skills that are required to effectively conduct performance reviews;</w:t>
      </w:r>
    </w:p>
    <w:p w14:paraId="58F8FC60" w14:textId="77777777" w:rsidR="00472FB8" w:rsidRPr="00472FB8" w:rsidRDefault="00472FB8" w:rsidP="003B2D11">
      <w:pPr>
        <w:numPr>
          <w:ilvl w:val="0"/>
          <w:numId w:val="3"/>
        </w:numPr>
        <w:rPr>
          <w:rFonts w:ascii="Arial" w:hAnsi="Arial" w:cs="Arial"/>
          <w:szCs w:val="20"/>
          <w:lang w:val="en-US"/>
        </w:rPr>
      </w:pPr>
      <w:r w:rsidRPr="00472FB8">
        <w:rPr>
          <w:rFonts w:ascii="Arial" w:hAnsi="Arial" w:cs="Arial"/>
          <w:szCs w:val="20"/>
          <w:lang w:val="en-US"/>
        </w:rPr>
        <w:t>ensure that all Managers are aware of their responsibilities in the performance management process;</w:t>
      </w:r>
    </w:p>
    <w:p w14:paraId="62F6CCD5" w14:textId="77777777" w:rsidR="00472FB8" w:rsidRPr="00472FB8" w:rsidRDefault="25F71FDF" w:rsidP="003B2D11">
      <w:pPr>
        <w:numPr>
          <w:ilvl w:val="0"/>
          <w:numId w:val="3"/>
        </w:numPr>
        <w:rPr>
          <w:rFonts w:ascii="Arial" w:hAnsi="Arial" w:cs="Arial"/>
          <w:lang w:val="en-US"/>
        </w:rPr>
      </w:pPr>
      <w:r w:rsidRPr="25F71FDF">
        <w:rPr>
          <w:rFonts w:ascii="Arial" w:hAnsi="Arial" w:cs="Arial"/>
          <w:lang w:val="en-US"/>
        </w:rPr>
        <w:t>provide ongoing support and guidance to Managers with performance management issues.</w:t>
      </w:r>
    </w:p>
    <w:p w14:paraId="311CFF0A" w14:textId="77777777" w:rsidR="00472FB8" w:rsidRPr="00472FB8" w:rsidRDefault="00472FB8" w:rsidP="00472FB8">
      <w:pPr>
        <w:ind w:left="360" w:hanging="360"/>
        <w:rPr>
          <w:rFonts w:ascii="Arial" w:hAnsi="Arial" w:cs="Arial"/>
          <w:szCs w:val="20"/>
          <w:lang w:val="en-US"/>
        </w:rPr>
      </w:pPr>
    </w:p>
    <w:p w14:paraId="4070FF8B" w14:textId="77777777" w:rsidR="00472FB8" w:rsidRDefault="00472FB8" w:rsidP="00472FB8">
      <w:pPr>
        <w:ind w:left="360" w:hanging="360"/>
        <w:rPr>
          <w:rFonts w:ascii="Arial" w:hAnsi="Arial" w:cs="Arial"/>
          <w:szCs w:val="20"/>
          <w:lang w:val="en-US"/>
        </w:rPr>
      </w:pPr>
      <w:r w:rsidRPr="00472FB8">
        <w:rPr>
          <w:rFonts w:ascii="Arial" w:hAnsi="Arial" w:cs="Arial"/>
          <w:szCs w:val="20"/>
          <w:lang w:val="en-US"/>
        </w:rPr>
        <w:t xml:space="preserve">It is the responsibility of </w:t>
      </w:r>
      <w:r w:rsidRPr="00472FB8">
        <w:rPr>
          <w:rFonts w:ascii="Arial" w:hAnsi="Arial" w:cs="Arial"/>
          <w:b/>
          <w:szCs w:val="20"/>
          <w:lang w:val="en-US"/>
        </w:rPr>
        <w:t>Managers</w:t>
      </w:r>
      <w:r w:rsidRPr="00472FB8">
        <w:rPr>
          <w:rFonts w:ascii="Arial" w:hAnsi="Arial" w:cs="Arial"/>
          <w:szCs w:val="20"/>
          <w:lang w:val="en-US"/>
        </w:rPr>
        <w:t xml:space="preserve"> to:</w:t>
      </w:r>
    </w:p>
    <w:p w14:paraId="4361C4D6" w14:textId="77777777" w:rsidR="005A1E79" w:rsidRPr="00472FB8" w:rsidRDefault="005A1E79" w:rsidP="00472FB8">
      <w:pPr>
        <w:ind w:left="360" w:hanging="360"/>
        <w:rPr>
          <w:rFonts w:ascii="Arial" w:hAnsi="Arial" w:cs="Arial"/>
          <w:szCs w:val="20"/>
          <w:lang w:val="en-US"/>
        </w:rPr>
      </w:pPr>
    </w:p>
    <w:p w14:paraId="5A65BFBA" w14:textId="77777777" w:rsidR="005A1E79" w:rsidRPr="003241C8" w:rsidRDefault="005A1E79" w:rsidP="003B2D11">
      <w:pPr>
        <w:numPr>
          <w:ilvl w:val="0"/>
          <w:numId w:val="4"/>
        </w:numPr>
        <w:rPr>
          <w:rFonts w:ascii="Arial" w:hAnsi="Arial" w:cs="Arial"/>
          <w:szCs w:val="20"/>
          <w:lang w:val="en-US"/>
        </w:rPr>
      </w:pPr>
      <w:r w:rsidRPr="003241C8">
        <w:rPr>
          <w:rFonts w:ascii="Arial" w:hAnsi="Arial" w:cs="Arial"/>
          <w:szCs w:val="20"/>
          <w:lang w:val="en-US"/>
        </w:rPr>
        <w:t>initiate and ensure the PR process is completed annually for each employee</w:t>
      </w:r>
    </w:p>
    <w:p w14:paraId="0C791D03" w14:textId="77777777" w:rsidR="005A1E79" w:rsidRPr="003241C8" w:rsidRDefault="005A1E79" w:rsidP="003B2D11">
      <w:pPr>
        <w:numPr>
          <w:ilvl w:val="0"/>
          <w:numId w:val="4"/>
        </w:numPr>
        <w:rPr>
          <w:rFonts w:ascii="Arial" w:hAnsi="Arial" w:cs="Arial"/>
          <w:szCs w:val="20"/>
          <w:lang w:val="en-US"/>
        </w:rPr>
      </w:pPr>
      <w:r w:rsidRPr="003241C8">
        <w:rPr>
          <w:rFonts w:ascii="Arial" w:hAnsi="Arial" w:cs="Arial"/>
          <w:szCs w:val="20"/>
          <w:lang w:val="en-US"/>
        </w:rPr>
        <w:t>treat employees in a fair and equitable manner</w:t>
      </w:r>
    </w:p>
    <w:p w14:paraId="4A085A54" w14:textId="65798781" w:rsidR="00472FB8" w:rsidRDefault="00472FB8" w:rsidP="003B2D11">
      <w:pPr>
        <w:numPr>
          <w:ilvl w:val="0"/>
          <w:numId w:val="4"/>
        </w:numPr>
        <w:rPr>
          <w:rFonts w:ascii="Arial" w:hAnsi="Arial" w:cs="Arial"/>
          <w:szCs w:val="20"/>
          <w:lang w:val="en-US"/>
        </w:rPr>
      </w:pPr>
      <w:r w:rsidRPr="00472FB8">
        <w:rPr>
          <w:rFonts w:ascii="Arial" w:hAnsi="Arial" w:cs="Arial"/>
          <w:szCs w:val="20"/>
          <w:lang w:val="en-US"/>
        </w:rPr>
        <w:t>set reasonable performance goals, standards and deadlines with employees;</w:t>
      </w:r>
    </w:p>
    <w:p w14:paraId="36D55258" w14:textId="77777777" w:rsidR="005A1E79" w:rsidRPr="003241C8" w:rsidRDefault="005A1E79" w:rsidP="003B2D11">
      <w:pPr>
        <w:numPr>
          <w:ilvl w:val="0"/>
          <w:numId w:val="4"/>
        </w:numPr>
        <w:rPr>
          <w:rFonts w:ascii="Arial" w:hAnsi="Arial" w:cs="Arial"/>
          <w:szCs w:val="20"/>
          <w:lang w:val="en-US"/>
        </w:rPr>
      </w:pPr>
      <w:r w:rsidRPr="003241C8">
        <w:rPr>
          <w:rFonts w:ascii="Arial" w:hAnsi="Arial" w:cs="Arial"/>
          <w:szCs w:val="20"/>
          <w:lang w:val="en-US"/>
        </w:rPr>
        <w:t>provide the employee with details of work expectations, including setting performance objectives and reasonable timeframes for their achievement</w:t>
      </w:r>
    </w:p>
    <w:p w14:paraId="30C4C0B4" w14:textId="77777777" w:rsidR="005A1E79" w:rsidRPr="003241C8" w:rsidRDefault="005A1E79" w:rsidP="003B2D11">
      <w:pPr>
        <w:numPr>
          <w:ilvl w:val="0"/>
          <w:numId w:val="4"/>
        </w:numPr>
        <w:rPr>
          <w:rFonts w:ascii="Arial" w:hAnsi="Arial" w:cs="Arial"/>
          <w:szCs w:val="20"/>
          <w:lang w:val="en-US"/>
        </w:rPr>
      </w:pPr>
      <w:r w:rsidRPr="003241C8">
        <w:rPr>
          <w:rFonts w:ascii="Arial" w:hAnsi="Arial" w:cs="Arial"/>
          <w:szCs w:val="20"/>
          <w:lang w:val="en-US"/>
        </w:rPr>
        <w:t>provide employees with recognition where appropriate;</w:t>
      </w:r>
    </w:p>
    <w:p w14:paraId="07217EDA" w14:textId="77777777" w:rsidR="005A1E79" w:rsidRPr="003241C8" w:rsidRDefault="005A1E79" w:rsidP="003B2D11">
      <w:pPr>
        <w:numPr>
          <w:ilvl w:val="0"/>
          <w:numId w:val="4"/>
        </w:numPr>
        <w:rPr>
          <w:rFonts w:ascii="Arial" w:hAnsi="Arial" w:cs="Arial"/>
          <w:szCs w:val="20"/>
          <w:lang w:val="en-US"/>
        </w:rPr>
      </w:pPr>
      <w:r w:rsidRPr="003241C8">
        <w:rPr>
          <w:rFonts w:ascii="Arial" w:hAnsi="Arial" w:cs="Arial"/>
          <w:szCs w:val="20"/>
          <w:lang w:val="en-US"/>
        </w:rPr>
        <w:lastRenderedPageBreak/>
        <w:t>in consultation with the employee, establish performance criteria that align with operational and strategic plans</w:t>
      </w:r>
    </w:p>
    <w:p w14:paraId="2B0C3349" w14:textId="66BD9B59" w:rsidR="005A1E79" w:rsidRPr="003241C8" w:rsidRDefault="005A1E79" w:rsidP="003B2D11">
      <w:pPr>
        <w:numPr>
          <w:ilvl w:val="0"/>
          <w:numId w:val="4"/>
        </w:numPr>
        <w:rPr>
          <w:rFonts w:ascii="Arial" w:hAnsi="Arial" w:cs="Arial"/>
          <w:szCs w:val="20"/>
          <w:lang w:val="en-US"/>
        </w:rPr>
      </w:pPr>
      <w:r w:rsidRPr="003241C8">
        <w:rPr>
          <w:rFonts w:ascii="Arial" w:hAnsi="Arial" w:cs="Arial"/>
          <w:szCs w:val="20"/>
          <w:lang w:val="en-US"/>
        </w:rPr>
        <w:t>discuss work performance with the employee on an on-going basis, including identifying and clarifying underperformance issues</w:t>
      </w:r>
    </w:p>
    <w:p w14:paraId="0E1832F1" w14:textId="33CC5F0A" w:rsidR="005A1E79" w:rsidRPr="003241C8" w:rsidRDefault="005A1E79" w:rsidP="003B2D11">
      <w:pPr>
        <w:numPr>
          <w:ilvl w:val="0"/>
          <w:numId w:val="4"/>
        </w:numPr>
        <w:rPr>
          <w:rFonts w:ascii="Arial" w:hAnsi="Arial" w:cs="Arial"/>
          <w:szCs w:val="20"/>
          <w:lang w:val="en-US"/>
        </w:rPr>
      </w:pPr>
      <w:r w:rsidRPr="003241C8">
        <w:rPr>
          <w:rFonts w:ascii="Arial" w:hAnsi="Arial" w:cs="Arial"/>
          <w:szCs w:val="20"/>
          <w:lang w:val="en-US"/>
        </w:rPr>
        <w:t>review employee performance against established criteria</w:t>
      </w:r>
    </w:p>
    <w:p w14:paraId="5166FC99" w14:textId="77777777" w:rsidR="005A1E79" w:rsidRPr="003241C8" w:rsidRDefault="005A1E79" w:rsidP="003B2D11">
      <w:pPr>
        <w:numPr>
          <w:ilvl w:val="0"/>
          <w:numId w:val="4"/>
        </w:numPr>
        <w:rPr>
          <w:rFonts w:ascii="Arial" w:hAnsi="Arial" w:cs="Arial"/>
          <w:szCs w:val="20"/>
          <w:lang w:val="en-US"/>
        </w:rPr>
      </w:pPr>
      <w:r w:rsidRPr="003241C8">
        <w:rPr>
          <w:rFonts w:ascii="Arial" w:hAnsi="Arial" w:cs="Arial"/>
          <w:szCs w:val="20"/>
          <w:lang w:val="en-US"/>
        </w:rPr>
        <w:t>develop, in consultation with the employee, strategies for performance enhancement</w:t>
      </w:r>
    </w:p>
    <w:p w14:paraId="3D7E1265" w14:textId="204BF07C" w:rsidR="00472FB8" w:rsidRPr="00472FB8" w:rsidRDefault="00472FB8" w:rsidP="003B2D11">
      <w:pPr>
        <w:numPr>
          <w:ilvl w:val="0"/>
          <w:numId w:val="4"/>
        </w:numPr>
        <w:rPr>
          <w:rFonts w:ascii="Arial" w:hAnsi="Arial" w:cs="Arial"/>
          <w:szCs w:val="20"/>
          <w:lang w:val="en-US"/>
        </w:rPr>
      </w:pPr>
      <w:r w:rsidRPr="00472FB8">
        <w:rPr>
          <w:rFonts w:ascii="Arial" w:hAnsi="Arial" w:cs="Arial"/>
          <w:szCs w:val="20"/>
          <w:lang w:val="en-US"/>
        </w:rPr>
        <w:t>consider reviewing an employee's role and changing it if workflow is becoming unmanageable</w:t>
      </w:r>
    </w:p>
    <w:p w14:paraId="28948A47" w14:textId="77777777" w:rsidR="00472FB8" w:rsidRPr="00472FB8" w:rsidRDefault="00472FB8" w:rsidP="003B2D11">
      <w:pPr>
        <w:numPr>
          <w:ilvl w:val="0"/>
          <w:numId w:val="4"/>
        </w:numPr>
        <w:rPr>
          <w:rFonts w:ascii="Arial" w:hAnsi="Arial" w:cs="Arial"/>
          <w:szCs w:val="20"/>
          <w:lang w:val="en-US"/>
        </w:rPr>
      </w:pPr>
      <w:r w:rsidRPr="00472FB8">
        <w:rPr>
          <w:rFonts w:ascii="Arial" w:hAnsi="Arial" w:cs="Arial"/>
          <w:szCs w:val="20"/>
          <w:lang w:val="en-US"/>
        </w:rPr>
        <w:t>inform employees about unsatisfactory work performance in an honest, fair and constructive way that allows for mutual discourse;</w:t>
      </w:r>
    </w:p>
    <w:p w14:paraId="65899A9C" w14:textId="77777777" w:rsidR="00472FB8" w:rsidRPr="00472FB8" w:rsidRDefault="00472FB8" w:rsidP="003B2D11">
      <w:pPr>
        <w:numPr>
          <w:ilvl w:val="0"/>
          <w:numId w:val="4"/>
        </w:numPr>
        <w:rPr>
          <w:rFonts w:ascii="Arial" w:hAnsi="Arial" w:cs="Arial"/>
          <w:szCs w:val="20"/>
          <w:lang w:val="en-US"/>
        </w:rPr>
      </w:pPr>
      <w:r w:rsidRPr="00472FB8">
        <w:rPr>
          <w:rFonts w:ascii="Arial" w:hAnsi="Arial" w:cs="Arial"/>
          <w:szCs w:val="20"/>
          <w:lang w:val="en-US"/>
        </w:rPr>
        <w:t>Be objective and confidential when discussing sensitive issues</w:t>
      </w:r>
    </w:p>
    <w:p w14:paraId="6AFD4430" w14:textId="1C559466" w:rsidR="00472FB8" w:rsidRPr="00472FB8" w:rsidRDefault="00472FB8" w:rsidP="003B2D11">
      <w:pPr>
        <w:numPr>
          <w:ilvl w:val="0"/>
          <w:numId w:val="4"/>
        </w:numPr>
        <w:rPr>
          <w:rFonts w:ascii="Arial" w:hAnsi="Arial" w:cs="Arial"/>
          <w:szCs w:val="20"/>
          <w:lang w:val="en-US"/>
        </w:rPr>
      </w:pPr>
      <w:r w:rsidRPr="00472FB8">
        <w:rPr>
          <w:rFonts w:ascii="Arial" w:hAnsi="Arial" w:cs="Arial"/>
          <w:szCs w:val="20"/>
          <w:lang w:val="en-US"/>
        </w:rPr>
        <w:t>ensure employees' position descriptions are up-to-date and reflect their current roles</w:t>
      </w:r>
    </w:p>
    <w:p w14:paraId="76F583D5" w14:textId="77777777" w:rsidR="00980382" w:rsidRDefault="00472FB8" w:rsidP="003B2D11">
      <w:pPr>
        <w:numPr>
          <w:ilvl w:val="0"/>
          <w:numId w:val="4"/>
        </w:numPr>
        <w:rPr>
          <w:rFonts w:ascii="Arial" w:hAnsi="Arial" w:cs="Arial"/>
          <w:szCs w:val="20"/>
          <w:lang w:val="en-US"/>
        </w:rPr>
      </w:pPr>
      <w:r w:rsidRPr="00472FB8">
        <w:rPr>
          <w:rFonts w:ascii="Arial" w:hAnsi="Arial" w:cs="Arial"/>
          <w:szCs w:val="20"/>
          <w:lang w:val="en-US"/>
        </w:rPr>
        <w:t>seek regular feedback from employees about their health and wellbeing;</w:t>
      </w:r>
    </w:p>
    <w:p w14:paraId="2DE56619" w14:textId="1D6997E9" w:rsidR="00472FB8" w:rsidRDefault="00472FB8" w:rsidP="003B2D11">
      <w:pPr>
        <w:numPr>
          <w:ilvl w:val="0"/>
          <w:numId w:val="4"/>
        </w:numPr>
        <w:rPr>
          <w:rFonts w:ascii="Arial" w:hAnsi="Arial" w:cs="Arial"/>
          <w:szCs w:val="20"/>
          <w:lang w:val="en-US"/>
        </w:rPr>
      </w:pPr>
      <w:r w:rsidRPr="00980382">
        <w:rPr>
          <w:rFonts w:ascii="Arial" w:hAnsi="Arial" w:cs="Arial"/>
          <w:szCs w:val="20"/>
          <w:lang w:val="en-US"/>
        </w:rPr>
        <w:t>provide employees with the resources, information and training they need to carry out their work safely and effectively.</w:t>
      </w:r>
    </w:p>
    <w:p w14:paraId="0EAD926C" w14:textId="77777777" w:rsidR="00B53421" w:rsidRDefault="00B53421" w:rsidP="00B53421">
      <w:pPr>
        <w:rPr>
          <w:rFonts w:ascii="Arial" w:hAnsi="Arial" w:cs="Arial"/>
          <w:szCs w:val="20"/>
          <w:lang w:val="en-US"/>
        </w:rPr>
      </w:pPr>
    </w:p>
    <w:p w14:paraId="14C0B638" w14:textId="77777777" w:rsidR="00472FB8" w:rsidRDefault="00472FB8" w:rsidP="00472FB8">
      <w:pPr>
        <w:rPr>
          <w:rFonts w:ascii="Arial" w:hAnsi="Arial" w:cs="Arial"/>
          <w:b/>
          <w:bCs/>
          <w:szCs w:val="20"/>
          <w:lang w:val="x-none"/>
        </w:rPr>
      </w:pPr>
    </w:p>
    <w:p w14:paraId="7AE50707" w14:textId="05FB4CDF" w:rsidR="00472FB8" w:rsidRPr="00037EB9" w:rsidRDefault="00472FB8" w:rsidP="003B2D11">
      <w:pPr>
        <w:pStyle w:val="Heading3"/>
        <w:numPr>
          <w:ilvl w:val="0"/>
          <w:numId w:val="7"/>
        </w:numPr>
        <w:rPr>
          <w:rFonts w:ascii="Arial" w:hAnsi="Arial" w:cs="Arial"/>
          <w:lang w:val="en-GB"/>
        </w:rPr>
      </w:pPr>
      <w:r w:rsidRPr="00037EB9">
        <w:rPr>
          <w:rFonts w:ascii="Arial" w:hAnsi="Arial" w:cs="Arial"/>
          <w:lang w:val="en-GB"/>
        </w:rPr>
        <w:t>Procedures</w:t>
      </w:r>
    </w:p>
    <w:p w14:paraId="4044F50E" w14:textId="77777777" w:rsidR="00472FB8" w:rsidRDefault="00472FB8" w:rsidP="00472FB8">
      <w:pPr>
        <w:rPr>
          <w:rFonts w:ascii="Arial" w:hAnsi="Arial" w:cs="Arial"/>
          <w:b/>
          <w:bCs/>
          <w:szCs w:val="20"/>
          <w:lang w:val="x-none"/>
        </w:rPr>
      </w:pPr>
    </w:p>
    <w:p w14:paraId="3F4B9520" w14:textId="406D683E" w:rsidR="00472FB8" w:rsidRDefault="00472FB8" w:rsidP="00472FB8">
      <w:pPr>
        <w:rPr>
          <w:rFonts w:ascii="Arial" w:hAnsi="Arial" w:cs="Arial"/>
          <w:b/>
          <w:bCs/>
          <w:szCs w:val="20"/>
          <w:lang w:val="x-none"/>
        </w:rPr>
      </w:pPr>
      <w:r w:rsidRPr="00472FB8">
        <w:rPr>
          <w:rFonts w:ascii="Arial" w:hAnsi="Arial" w:cs="Arial"/>
          <w:b/>
          <w:bCs/>
          <w:szCs w:val="20"/>
          <w:lang w:val="x-none"/>
        </w:rPr>
        <w:t>Performance Management and Performance Plan</w:t>
      </w:r>
    </w:p>
    <w:p w14:paraId="5CD08986" w14:textId="77777777" w:rsidR="00B935CA" w:rsidRPr="00472FB8" w:rsidRDefault="00B935CA" w:rsidP="00472FB8">
      <w:pPr>
        <w:rPr>
          <w:rFonts w:ascii="Arial" w:hAnsi="Arial" w:cs="Arial"/>
          <w:b/>
          <w:bCs/>
          <w:szCs w:val="20"/>
          <w:lang w:val="x-none"/>
        </w:rPr>
      </w:pPr>
    </w:p>
    <w:p w14:paraId="51A4B096" w14:textId="77777777" w:rsidR="00472FB8" w:rsidRDefault="00472FB8" w:rsidP="00472FB8">
      <w:pPr>
        <w:rPr>
          <w:rFonts w:ascii="Arial" w:hAnsi="Arial" w:cs="Arial"/>
          <w:szCs w:val="20"/>
          <w:lang w:val="en-US"/>
        </w:rPr>
      </w:pPr>
      <w:r w:rsidRPr="00472FB8">
        <w:rPr>
          <w:rFonts w:ascii="Arial" w:hAnsi="Arial" w:cs="Arial"/>
          <w:szCs w:val="20"/>
          <w:lang w:val="en-US"/>
        </w:rPr>
        <w:t>The Performance Plan is designed to provide the opportunity to establish targets (Indicators of Effectiveness) which provide a challenge to employees and which can be reviewed and modified in response to employee achievements.</w:t>
      </w:r>
    </w:p>
    <w:p w14:paraId="628D9271" w14:textId="77777777" w:rsidR="00472FB8" w:rsidRPr="00472FB8" w:rsidRDefault="00472FB8" w:rsidP="00472FB8">
      <w:pPr>
        <w:rPr>
          <w:rFonts w:ascii="Arial" w:hAnsi="Arial" w:cs="Arial"/>
          <w:szCs w:val="20"/>
          <w:lang w:val="en-US"/>
        </w:rPr>
      </w:pPr>
    </w:p>
    <w:p w14:paraId="36173AAB" w14:textId="77777777" w:rsidR="00472FB8" w:rsidRDefault="00472FB8" w:rsidP="00472FB8">
      <w:pPr>
        <w:rPr>
          <w:rFonts w:ascii="Arial" w:hAnsi="Arial" w:cs="Arial"/>
          <w:szCs w:val="20"/>
          <w:lang w:val="en-US"/>
        </w:rPr>
      </w:pPr>
      <w:r w:rsidRPr="00472FB8">
        <w:rPr>
          <w:rFonts w:ascii="Arial" w:hAnsi="Arial" w:cs="Arial"/>
          <w:szCs w:val="20"/>
          <w:lang w:val="en-US"/>
        </w:rPr>
        <w:t>The Manager concerned should develop a Performance Plan in conjunction with the employee within the first month of an employee commencing or during the Annual Review process.  The Performance Plan is to be updated during every Annual Performance Review or as required throughout the course of the financial or performance year.</w:t>
      </w:r>
    </w:p>
    <w:p w14:paraId="374B87DA" w14:textId="77777777" w:rsidR="00472FB8" w:rsidRPr="00472FB8" w:rsidRDefault="00472FB8" w:rsidP="00472FB8">
      <w:pPr>
        <w:rPr>
          <w:rFonts w:ascii="Arial" w:hAnsi="Arial" w:cs="Arial"/>
          <w:szCs w:val="20"/>
          <w:lang w:val="en-US"/>
        </w:rPr>
      </w:pPr>
    </w:p>
    <w:p w14:paraId="3432733C" w14:textId="77777777" w:rsidR="00472FB8" w:rsidRDefault="00472FB8" w:rsidP="00472FB8">
      <w:pPr>
        <w:rPr>
          <w:rFonts w:ascii="Arial" w:hAnsi="Arial" w:cs="Arial"/>
          <w:szCs w:val="20"/>
          <w:lang w:val="en-US"/>
        </w:rPr>
      </w:pPr>
      <w:r w:rsidRPr="00472FB8">
        <w:rPr>
          <w:rFonts w:ascii="Arial" w:hAnsi="Arial" w:cs="Arial"/>
          <w:szCs w:val="20"/>
          <w:lang w:val="en-US"/>
        </w:rPr>
        <w:t>Employees should initially draft their own Performance Plan and then arrange a discussion with their Manager so that the Plan can be agreed and finalised. If a situation occurs in which the employee and Manager are unable to come to an agreement, both the employee and the Manager should attach a memo outlining their position, and forward the Performance Plan to the next-in-line Manager for a final decision.</w:t>
      </w:r>
    </w:p>
    <w:p w14:paraId="1F9B99FB" w14:textId="77777777" w:rsidR="00472FB8" w:rsidRPr="00472FB8" w:rsidRDefault="00472FB8" w:rsidP="00472FB8">
      <w:pPr>
        <w:rPr>
          <w:rFonts w:ascii="Arial" w:hAnsi="Arial" w:cs="Arial"/>
          <w:szCs w:val="20"/>
          <w:lang w:val="en-US"/>
        </w:rPr>
      </w:pPr>
    </w:p>
    <w:p w14:paraId="0E7B98B8" w14:textId="77777777" w:rsidR="00472FB8" w:rsidRDefault="00472FB8" w:rsidP="00472FB8">
      <w:pPr>
        <w:rPr>
          <w:rFonts w:ascii="Arial" w:hAnsi="Arial" w:cs="Arial"/>
          <w:szCs w:val="20"/>
          <w:lang w:val="en-US"/>
        </w:rPr>
      </w:pPr>
      <w:r w:rsidRPr="00472FB8">
        <w:rPr>
          <w:rFonts w:ascii="Arial" w:hAnsi="Arial" w:cs="Arial"/>
          <w:szCs w:val="20"/>
          <w:lang w:val="en-US"/>
        </w:rPr>
        <w:t xml:space="preserve">The Performance Plan should outline goals and objectives for the following 12-month period. It is each Manager’s responsibility to ensure that these are in line with the business plan.  Each objective should have targets and measures documented, to allow accurate assessment.   </w:t>
      </w:r>
    </w:p>
    <w:p w14:paraId="50D9E31C" w14:textId="77777777" w:rsidR="00472FB8" w:rsidRPr="00472FB8" w:rsidRDefault="00472FB8" w:rsidP="00472FB8">
      <w:pPr>
        <w:rPr>
          <w:rFonts w:ascii="Arial" w:hAnsi="Arial" w:cs="Arial"/>
          <w:szCs w:val="20"/>
          <w:lang w:val="en-US"/>
        </w:rPr>
      </w:pPr>
    </w:p>
    <w:p w14:paraId="369E8F1B" w14:textId="77777777" w:rsidR="00472FB8" w:rsidRPr="00472FB8" w:rsidRDefault="00472FB8" w:rsidP="00472FB8">
      <w:pPr>
        <w:rPr>
          <w:rFonts w:ascii="Arial" w:hAnsi="Arial" w:cs="Arial"/>
          <w:szCs w:val="20"/>
          <w:lang w:val="en-US"/>
        </w:rPr>
      </w:pPr>
      <w:r w:rsidRPr="00472FB8">
        <w:rPr>
          <w:rFonts w:ascii="Arial" w:hAnsi="Arial" w:cs="Arial"/>
          <w:szCs w:val="20"/>
          <w:lang w:val="en-US"/>
        </w:rPr>
        <w:t xml:space="preserve">The Performance Plan will also include an agreement of what competencies are to be demonstrated in the role.  </w:t>
      </w:r>
    </w:p>
    <w:p w14:paraId="7BE4C47D" w14:textId="77777777" w:rsidR="00472FB8" w:rsidRPr="00472FB8" w:rsidRDefault="00472FB8" w:rsidP="00472FB8">
      <w:pPr>
        <w:ind w:left="360" w:hanging="360"/>
        <w:rPr>
          <w:rFonts w:ascii="Arial" w:hAnsi="Arial" w:cs="Arial"/>
          <w:szCs w:val="20"/>
          <w:lang w:val="en-US"/>
        </w:rPr>
      </w:pPr>
    </w:p>
    <w:p w14:paraId="1252ECC5" w14:textId="43CF8714" w:rsidR="00472FB8" w:rsidRDefault="00472FB8" w:rsidP="00472FB8">
      <w:pPr>
        <w:ind w:left="360" w:hanging="360"/>
        <w:rPr>
          <w:rFonts w:ascii="Arial" w:hAnsi="Arial" w:cs="Arial"/>
          <w:b/>
          <w:szCs w:val="20"/>
          <w:lang w:val="en-US"/>
        </w:rPr>
      </w:pPr>
      <w:r w:rsidRPr="00472FB8">
        <w:rPr>
          <w:rFonts w:ascii="Arial" w:hAnsi="Arial" w:cs="Arial"/>
          <w:b/>
          <w:szCs w:val="20"/>
          <w:lang w:val="en-US"/>
        </w:rPr>
        <w:t>Development Plan</w:t>
      </w:r>
      <w:r w:rsidR="00980382">
        <w:rPr>
          <w:rFonts w:ascii="Arial" w:hAnsi="Arial" w:cs="Arial"/>
          <w:b/>
          <w:szCs w:val="20"/>
          <w:lang w:val="en-US"/>
        </w:rPr>
        <w:t>s</w:t>
      </w:r>
    </w:p>
    <w:p w14:paraId="6F5C9627" w14:textId="77777777" w:rsidR="00037EB9" w:rsidRPr="00472FB8" w:rsidRDefault="00037EB9" w:rsidP="00472FB8">
      <w:pPr>
        <w:ind w:left="360" w:hanging="360"/>
        <w:rPr>
          <w:rFonts w:ascii="Arial" w:hAnsi="Arial" w:cs="Arial"/>
          <w:b/>
          <w:szCs w:val="20"/>
          <w:lang w:val="en-US"/>
        </w:rPr>
      </w:pPr>
    </w:p>
    <w:p w14:paraId="1251F0B3" w14:textId="77777777" w:rsidR="00472FB8" w:rsidRPr="00472FB8" w:rsidRDefault="00472FB8" w:rsidP="00472FB8">
      <w:pPr>
        <w:rPr>
          <w:rFonts w:ascii="Arial" w:hAnsi="Arial" w:cs="Arial"/>
          <w:szCs w:val="20"/>
          <w:lang w:val="en-US"/>
        </w:rPr>
      </w:pPr>
      <w:r w:rsidRPr="00472FB8">
        <w:rPr>
          <w:rFonts w:ascii="Arial" w:hAnsi="Arial" w:cs="Arial"/>
          <w:szCs w:val="20"/>
          <w:lang w:val="en-US"/>
        </w:rPr>
        <w:t xml:space="preserve">During the Annual Review process, or the first month of commencing employment, each employee should have a Development Plan established.  The Development Plan discussion should review the individual’s development over the previous 12 months, and outline the individual’s broad career directions and development priorities for the following 12 months.  </w:t>
      </w:r>
    </w:p>
    <w:p w14:paraId="6C8BC02B" w14:textId="77777777" w:rsidR="00472FB8" w:rsidRPr="00472FB8" w:rsidRDefault="00472FB8" w:rsidP="00472FB8">
      <w:pPr>
        <w:rPr>
          <w:rFonts w:ascii="Arial" w:hAnsi="Arial" w:cs="Arial"/>
          <w:szCs w:val="20"/>
          <w:lang w:val="en-US"/>
        </w:rPr>
      </w:pPr>
      <w:r w:rsidRPr="00472FB8">
        <w:rPr>
          <w:rFonts w:ascii="Arial" w:hAnsi="Arial" w:cs="Arial"/>
          <w:szCs w:val="20"/>
          <w:lang w:val="en-US"/>
        </w:rPr>
        <w:t xml:space="preserve">The Manager should consider what skills, knowledge and competencies are required to achieve the objectives outlined in the Performance Plan, and to close the gap on current and planned competencies.  </w:t>
      </w:r>
    </w:p>
    <w:p w14:paraId="485813DA" w14:textId="77777777" w:rsidR="00472FB8" w:rsidRPr="00472FB8" w:rsidRDefault="00472FB8" w:rsidP="00472FB8">
      <w:pPr>
        <w:rPr>
          <w:rFonts w:ascii="Arial" w:hAnsi="Arial" w:cs="Arial"/>
          <w:szCs w:val="20"/>
          <w:lang w:val="en-US"/>
        </w:rPr>
      </w:pPr>
    </w:p>
    <w:p w14:paraId="75FE7120" w14:textId="77777777" w:rsidR="00472FB8" w:rsidRDefault="00472FB8" w:rsidP="00472FB8">
      <w:pPr>
        <w:ind w:left="360" w:hanging="360"/>
        <w:rPr>
          <w:rFonts w:ascii="Arial" w:hAnsi="Arial" w:cs="Arial"/>
          <w:b/>
          <w:szCs w:val="20"/>
          <w:lang w:val="en-US"/>
        </w:rPr>
      </w:pPr>
      <w:r w:rsidRPr="00472FB8">
        <w:rPr>
          <w:rFonts w:ascii="Arial" w:hAnsi="Arial" w:cs="Arial"/>
          <w:b/>
          <w:szCs w:val="20"/>
          <w:lang w:val="en-US"/>
        </w:rPr>
        <w:t>Annual Review</w:t>
      </w:r>
    </w:p>
    <w:p w14:paraId="13FBBBED" w14:textId="77777777" w:rsidR="00037EB9" w:rsidRPr="00472FB8" w:rsidRDefault="00037EB9" w:rsidP="00472FB8">
      <w:pPr>
        <w:ind w:left="360" w:hanging="360"/>
        <w:rPr>
          <w:rFonts w:ascii="Arial" w:hAnsi="Arial" w:cs="Arial"/>
          <w:b/>
          <w:szCs w:val="20"/>
          <w:lang w:val="en-US"/>
        </w:rPr>
      </w:pPr>
    </w:p>
    <w:p w14:paraId="3D46DE26" w14:textId="77777777" w:rsidR="00472FB8" w:rsidRDefault="00472FB8" w:rsidP="00472FB8">
      <w:pPr>
        <w:rPr>
          <w:rFonts w:ascii="Arial" w:hAnsi="Arial" w:cs="Arial"/>
          <w:szCs w:val="20"/>
          <w:lang w:val="en-US"/>
        </w:rPr>
      </w:pPr>
      <w:r w:rsidRPr="00472FB8">
        <w:rPr>
          <w:rFonts w:ascii="Arial" w:hAnsi="Arial" w:cs="Arial"/>
          <w:szCs w:val="20"/>
          <w:lang w:val="en-US"/>
        </w:rPr>
        <w:lastRenderedPageBreak/>
        <w:t xml:space="preserve">Each year in the first six weeks of the new financial or performance year, Managers must complete an Annual Performance Review interview with their employees. </w:t>
      </w:r>
    </w:p>
    <w:p w14:paraId="32997725" w14:textId="77777777" w:rsidR="00472FB8" w:rsidRPr="00472FB8" w:rsidRDefault="00472FB8" w:rsidP="00472FB8">
      <w:pPr>
        <w:rPr>
          <w:rFonts w:ascii="Arial" w:hAnsi="Arial" w:cs="Arial"/>
          <w:szCs w:val="20"/>
          <w:lang w:val="en-US"/>
        </w:rPr>
      </w:pPr>
    </w:p>
    <w:p w14:paraId="62C525A7" w14:textId="77777777" w:rsidR="00472FB8" w:rsidRDefault="00472FB8" w:rsidP="00472FB8">
      <w:pPr>
        <w:rPr>
          <w:rFonts w:ascii="Arial" w:hAnsi="Arial" w:cs="Arial"/>
          <w:szCs w:val="20"/>
          <w:lang w:val="en-US"/>
        </w:rPr>
      </w:pPr>
      <w:r w:rsidRPr="00472FB8">
        <w:rPr>
          <w:rFonts w:ascii="Arial" w:hAnsi="Arial" w:cs="Arial"/>
          <w:szCs w:val="20"/>
          <w:lang w:val="en-US"/>
        </w:rPr>
        <w:t>The Manager must review the employee’s performance against his or her agreed performance objectives, targets and measures, as well as performance against the agreed competency levels.</w:t>
      </w:r>
    </w:p>
    <w:p w14:paraId="7994190D" w14:textId="77777777" w:rsidR="00472FB8" w:rsidRPr="00472FB8" w:rsidRDefault="00472FB8" w:rsidP="00472FB8">
      <w:pPr>
        <w:rPr>
          <w:rFonts w:ascii="Arial" w:hAnsi="Arial" w:cs="Arial"/>
          <w:szCs w:val="20"/>
          <w:lang w:val="en-US"/>
        </w:rPr>
      </w:pPr>
    </w:p>
    <w:p w14:paraId="40426D4E" w14:textId="77777777" w:rsidR="00472FB8" w:rsidRDefault="00472FB8" w:rsidP="00472FB8">
      <w:pPr>
        <w:rPr>
          <w:rFonts w:ascii="Arial" w:hAnsi="Arial" w:cs="Arial"/>
          <w:szCs w:val="20"/>
          <w:lang w:val="en-US"/>
        </w:rPr>
      </w:pPr>
      <w:r w:rsidRPr="00472FB8">
        <w:rPr>
          <w:rFonts w:ascii="Arial" w:hAnsi="Arial" w:cs="Arial"/>
          <w:szCs w:val="20"/>
          <w:lang w:val="en-US"/>
        </w:rPr>
        <w:t>The individual’s agreed performance objectives and competencies should be reviewed against the set performance ratings.</w:t>
      </w:r>
    </w:p>
    <w:p w14:paraId="1BCDCF42" w14:textId="77777777" w:rsidR="00472FB8" w:rsidRPr="00472FB8" w:rsidRDefault="00472FB8" w:rsidP="00472FB8">
      <w:pPr>
        <w:rPr>
          <w:rFonts w:ascii="Arial" w:hAnsi="Arial" w:cs="Arial"/>
          <w:szCs w:val="20"/>
          <w:lang w:val="en-US"/>
        </w:rPr>
      </w:pPr>
    </w:p>
    <w:p w14:paraId="4F6829EB" w14:textId="77777777" w:rsidR="00472FB8" w:rsidRPr="00472FB8" w:rsidRDefault="00472FB8" w:rsidP="00472FB8">
      <w:pPr>
        <w:rPr>
          <w:rFonts w:ascii="Arial" w:hAnsi="Arial" w:cs="Arial"/>
          <w:szCs w:val="20"/>
          <w:lang w:val="en-US"/>
        </w:rPr>
      </w:pPr>
      <w:r w:rsidRPr="00472FB8">
        <w:rPr>
          <w:rFonts w:ascii="Arial" w:hAnsi="Arial" w:cs="Arial"/>
          <w:szCs w:val="20"/>
          <w:lang w:val="en-US"/>
        </w:rPr>
        <w:t>To ensure a degree of objectivity is apparent throughout the review process, the “next-in-line” Manager will continue to be involved in the review process and must agree with the review and sign it off.</w:t>
      </w:r>
    </w:p>
    <w:p w14:paraId="6A1CFB61" w14:textId="77777777" w:rsidR="00472FB8" w:rsidRDefault="00472FB8" w:rsidP="00472FB8">
      <w:pPr>
        <w:ind w:left="360" w:hanging="360"/>
        <w:rPr>
          <w:rFonts w:ascii="Arial" w:hAnsi="Arial" w:cs="Arial"/>
          <w:szCs w:val="20"/>
          <w:lang w:val="en-US"/>
        </w:rPr>
      </w:pPr>
    </w:p>
    <w:p w14:paraId="1A3616F1" w14:textId="77777777" w:rsidR="00AF651C" w:rsidRDefault="00AF651C" w:rsidP="00472FB8">
      <w:pPr>
        <w:ind w:left="360" w:hanging="360"/>
        <w:rPr>
          <w:rFonts w:ascii="Arial" w:hAnsi="Arial" w:cs="Arial"/>
          <w:szCs w:val="20"/>
          <w:lang w:val="en-US"/>
        </w:rPr>
      </w:pPr>
    </w:p>
    <w:p w14:paraId="0D8F6791" w14:textId="758B4971" w:rsidR="00AF651C" w:rsidRDefault="00AF651C" w:rsidP="003B2D11">
      <w:pPr>
        <w:rPr>
          <w:rFonts w:ascii="Arial" w:hAnsi="Arial" w:cs="Arial"/>
          <w:szCs w:val="20"/>
          <w:lang w:val="en-US"/>
        </w:rPr>
      </w:pPr>
      <w:r w:rsidRPr="003B2D11">
        <w:rPr>
          <w:rFonts w:ascii="Arial" w:hAnsi="Arial" w:cs="Arial"/>
          <w:szCs w:val="20"/>
          <w:lang w:val="en-US"/>
        </w:rPr>
        <w:t>Where an employee is on probation for a period of 12 months or more, probationary reviews will replace the PR process during the probationary period. Annual PR processes will commence following successful completion of a probationary period.</w:t>
      </w:r>
    </w:p>
    <w:p w14:paraId="4C4D37E4" w14:textId="77777777" w:rsidR="00AF651C" w:rsidRDefault="00AF651C" w:rsidP="00472FB8">
      <w:pPr>
        <w:ind w:left="360" w:hanging="360"/>
        <w:rPr>
          <w:rFonts w:ascii="Arial" w:hAnsi="Arial" w:cs="Arial"/>
          <w:szCs w:val="20"/>
          <w:lang w:val="en-US"/>
        </w:rPr>
      </w:pPr>
    </w:p>
    <w:p w14:paraId="74E49E5D" w14:textId="77777777" w:rsidR="00472FB8" w:rsidRDefault="00472FB8" w:rsidP="00472FB8">
      <w:pPr>
        <w:rPr>
          <w:rFonts w:ascii="Arial" w:hAnsi="Arial" w:cs="Arial"/>
          <w:b/>
          <w:bCs/>
          <w:szCs w:val="20"/>
          <w:lang w:val="x-none"/>
        </w:rPr>
      </w:pPr>
      <w:r w:rsidRPr="00472FB8">
        <w:rPr>
          <w:rFonts w:ascii="Arial" w:hAnsi="Arial" w:cs="Arial"/>
          <w:b/>
          <w:bCs/>
          <w:szCs w:val="20"/>
          <w:lang w:val="x-none"/>
        </w:rPr>
        <w:t>Link to Salary Review Process</w:t>
      </w:r>
    </w:p>
    <w:p w14:paraId="69C1B013" w14:textId="77777777" w:rsidR="00037EB9" w:rsidRPr="00472FB8" w:rsidRDefault="00037EB9" w:rsidP="00472FB8">
      <w:pPr>
        <w:rPr>
          <w:rFonts w:ascii="Arial" w:hAnsi="Arial" w:cs="Arial"/>
          <w:b/>
          <w:bCs/>
          <w:szCs w:val="20"/>
          <w:lang w:val="x-none"/>
        </w:rPr>
      </w:pPr>
    </w:p>
    <w:p w14:paraId="019C45BB" w14:textId="77777777" w:rsidR="00472FB8" w:rsidRPr="00472FB8" w:rsidRDefault="00472FB8" w:rsidP="00472FB8">
      <w:pPr>
        <w:rPr>
          <w:rFonts w:ascii="Arial" w:hAnsi="Arial" w:cs="Arial"/>
          <w:szCs w:val="20"/>
          <w:lang w:val="en-US"/>
        </w:rPr>
      </w:pPr>
      <w:r w:rsidRPr="00472FB8">
        <w:rPr>
          <w:rFonts w:ascii="Arial" w:hAnsi="Arial" w:cs="Arial"/>
          <w:szCs w:val="20"/>
          <w:lang w:val="en-US"/>
        </w:rPr>
        <w:t xml:space="preserve">The Annual Performance Review process can be linked to the salary review process.  </w:t>
      </w:r>
    </w:p>
    <w:p w14:paraId="632BD8CB" w14:textId="77777777" w:rsidR="00472FB8" w:rsidRPr="00472FB8" w:rsidRDefault="00472FB8" w:rsidP="00472FB8">
      <w:pPr>
        <w:rPr>
          <w:rFonts w:ascii="Arial" w:hAnsi="Arial" w:cs="Arial"/>
          <w:szCs w:val="20"/>
          <w:lang w:val="en-US"/>
        </w:rPr>
      </w:pPr>
      <w:r w:rsidRPr="00472FB8">
        <w:rPr>
          <w:rFonts w:ascii="Arial" w:hAnsi="Arial" w:cs="Arial"/>
          <w:szCs w:val="20"/>
          <w:lang w:val="en-US"/>
        </w:rPr>
        <w:t>People should be rewarded on the basis of their contribution to the organisation though either an annualised salary adjustment (increase in base pay) or a one-off reward – e.g. bonuses, plaques, lunches, certificates, etc.</w:t>
      </w:r>
    </w:p>
    <w:p w14:paraId="31EECA08" w14:textId="0438761A" w:rsidR="00472FB8" w:rsidRDefault="00472FB8" w:rsidP="2C317ECD">
      <w:pPr>
        <w:ind w:left="360" w:hanging="360"/>
        <w:rPr>
          <w:rFonts w:ascii="Arial" w:hAnsi="Arial" w:cs="Arial"/>
          <w:lang w:val="en-GB"/>
        </w:rPr>
      </w:pPr>
    </w:p>
    <w:p w14:paraId="687C4AC6" w14:textId="77777777" w:rsidR="00094C50" w:rsidRPr="00EA2476" w:rsidRDefault="00094C50" w:rsidP="00EA2476">
      <w:pPr>
        <w:rPr>
          <w:rFonts w:ascii="Arial" w:hAnsi="Arial" w:cs="Arial"/>
          <w:szCs w:val="20"/>
          <w:lang w:val="en-GB"/>
        </w:rPr>
      </w:pPr>
    </w:p>
    <w:p w14:paraId="3B17A225" w14:textId="77777777" w:rsidR="00472FB8" w:rsidRPr="000B5D09" w:rsidRDefault="00472FB8" w:rsidP="000B5D09">
      <w:pPr>
        <w:pStyle w:val="ListParagraph"/>
        <w:numPr>
          <w:ilvl w:val="0"/>
          <w:numId w:val="0"/>
        </w:numPr>
        <w:ind w:left="720"/>
        <w:rPr>
          <w:rFonts w:ascii="Arial" w:hAnsi="Arial" w:cs="Arial"/>
          <w:szCs w:val="20"/>
          <w:lang w:val="en-GB"/>
        </w:rPr>
      </w:pPr>
    </w:p>
    <w:p w14:paraId="79A22A5B" w14:textId="5C2A461B" w:rsidR="00B102A5" w:rsidRPr="000B5D09" w:rsidRDefault="00B102A5" w:rsidP="00B102A5">
      <w:pPr>
        <w:pStyle w:val="Heading3"/>
        <w:rPr>
          <w:rFonts w:ascii="Arial" w:hAnsi="Arial" w:cs="Arial"/>
          <w:lang w:val="en-GB"/>
        </w:rPr>
      </w:pPr>
      <w:r w:rsidRPr="000B5D09">
        <w:rPr>
          <w:rFonts w:ascii="Arial" w:hAnsi="Arial" w:cs="Arial"/>
          <w:lang w:val="en-GB"/>
        </w:rPr>
        <w:t>Related Documents</w:t>
      </w:r>
    </w:p>
    <w:p w14:paraId="5CD071FE" w14:textId="77777777" w:rsidR="00F05F04" w:rsidRPr="000B5D09" w:rsidRDefault="00F05F04" w:rsidP="00F05F04">
      <w:pPr>
        <w:rPr>
          <w:rFonts w:ascii="Arial" w:hAnsi="Arial" w:cs="Arial"/>
          <w:lang w:val="en-GB"/>
        </w:rPr>
      </w:pPr>
    </w:p>
    <w:p w14:paraId="15C77D9B" w14:textId="3841F29C" w:rsidR="2C317ECD" w:rsidRPr="00037EB9" w:rsidRDefault="52C3DB72" w:rsidP="00037EB9">
      <w:pPr>
        <w:ind w:left="360" w:hanging="360"/>
        <w:rPr>
          <w:rFonts w:ascii="Arial" w:eastAsia="Arial" w:hAnsi="Arial" w:cs="Arial"/>
          <w:szCs w:val="20"/>
          <w:lang w:val="en-GB"/>
        </w:rPr>
      </w:pPr>
      <w:r w:rsidRPr="00037EB9">
        <w:rPr>
          <w:rFonts w:ascii="Arial" w:eastAsia="Arial" w:hAnsi="Arial" w:cs="Arial"/>
          <w:szCs w:val="20"/>
          <w:lang w:val="en-GB"/>
        </w:rPr>
        <w:t>Equal Employment Opportunity Policy</w:t>
      </w:r>
    </w:p>
    <w:p w14:paraId="426786CE" w14:textId="2EAD754E" w:rsidR="2C317ECD" w:rsidRPr="00037EB9" w:rsidRDefault="52C3DB72" w:rsidP="00037EB9">
      <w:pPr>
        <w:ind w:left="360" w:hanging="360"/>
        <w:rPr>
          <w:rFonts w:ascii="Arial" w:eastAsia="Arial" w:hAnsi="Arial" w:cs="Arial"/>
          <w:szCs w:val="20"/>
          <w:lang w:val="en-US"/>
        </w:rPr>
      </w:pPr>
      <w:r w:rsidRPr="00037EB9">
        <w:rPr>
          <w:rFonts w:ascii="Arial" w:eastAsia="Arial" w:hAnsi="Arial" w:cs="Arial"/>
          <w:szCs w:val="20"/>
          <w:lang w:val="en-GB"/>
        </w:rPr>
        <w:t>Anti-Discrimination Policy</w:t>
      </w:r>
    </w:p>
    <w:p w14:paraId="77D21222" w14:textId="783C1841" w:rsidR="2C317ECD" w:rsidRPr="00037EB9" w:rsidRDefault="52C3DB72" w:rsidP="00037EB9">
      <w:pPr>
        <w:ind w:left="360" w:hanging="360"/>
        <w:rPr>
          <w:rFonts w:ascii="Arial" w:eastAsia="Arial" w:hAnsi="Arial" w:cs="Arial"/>
          <w:szCs w:val="20"/>
          <w:lang w:val="en-US"/>
        </w:rPr>
      </w:pPr>
      <w:r w:rsidRPr="00037EB9">
        <w:rPr>
          <w:rFonts w:ascii="Arial" w:eastAsia="Arial" w:hAnsi="Arial" w:cs="Arial"/>
          <w:szCs w:val="20"/>
          <w:lang w:val="en-GB"/>
        </w:rPr>
        <w:t>Compliant Handling Policy</w:t>
      </w:r>
    </w:p>
    <w:p w14:paraId="02EBEA4A" w14:textId="27462EB2" w:rsidR="2C317ECD" w:rsidRPr="00037EB9" w:rsidRDefault="52C3DB72" w:rsidP="00037EB9">
      <w:pPr>
        <w:ind w:left="360" w:hanging="360"/>
        <w:rPr>
          <w:rFonts w:ascii="Arial" w:eastAsia="Arial" w:hAnsi="Arial" w:cs="Arial"/>
          <w:szCs w:val="20"/>
          <w:lang w:val="en-US"/>
        </w:rPr>
      </w:pPr>
      <w:r w:rsidRPr="00037EB9">
        <w:rPr>
          <w:rFonts w:ascii="Arial" w:eastAsia="Arial" w:hAnsi="Arial" w:cs="Arial"/>
          <w:szCs w:val="20"/>
          <w:lang w:val="en-GB"/>
        </w:rPr>
        <w:t>Bullying Policy</w:t>
      </w:r>
    </w:p>
    <w:p w14:paraId="22EC58D8" w14:textId="789366F5" w:rsidR="2C317ECD" w:rsidRPr="00037EB9" w:rsidRDefault="52C3DB72" w:rsidP="00037EB9">
      <w:pPr>
        <w:ind w:left="360" w:hanging="360"/>
        <w:rPr>
          <w:rFonts w:ascii="Arial" w:eastAsia="Arial" w:hAnsi="Arial" w:cs="Arial"/>
          <w:szCs w:val="20"/>
          <w:lang w:val="en-GB"/>
        </w:rPr>
      </w:pPr>
      <w:r w:rsidRPr="00037EB9">
        <w:rPr>
          <w:rFonts w:ascii="Arial" w:eastAsia="Arial" w:hAnsi="Arial" w:cs="Arial"/>
          <w:szCs w:val="20"/>
          <w:lang w:val="en-GB"/>
        </w:rPr>
        <w:t>Sexual Harassment and Victimization Policy</w:t>
      </w:r>
    </w:p>
    <w:p w14:paraId="58613DC2" w14:textId="735641E3" w:rsidR="004D42B2" w:rsidRDefault="004D42B2" w:rsidP="2E8F1C9A">
      <w:pPr>
        <w:ind w:left="720"/>
        <w:rPr>
          <w:rFonts w:ascii="Arial" w:eastAsia="Arial" w:hAnsi="Arial" w:cs="Arial"/>
          <w:szCs w:val="20"/>
          <w:lang w:val="en-US"/>
        </w:rPr>
      </w:pPr>
    </w:p>
    <w:p w14:paraId="2450017B" w14:textId="77777777" w:rsidR="00037EB9" w:rsidRPr="000B5D09" w:rsidRDefault="00037EB9" w:rsidP="2E8F1C9A">
      <w:pPr>
        <w:ind w:left="720"/>
        <w:rPr>
          <w:rFonts w:ascii="Arial" w:eastAsia="Arial" w:hAnsi="Arial" w:cs="Arial"/>
          <w:szCs w:val="20"/>
          <w:lang w:val="en-US"/>
        </w:rPr>
      </w:pPr>
    </w:p>
    <w:p w14:paraId="62E8DFAA" w14:textId="77777777" w:rsidR="004D42B2" w:rsidRPr="000B5D09" w:rsidRDefault="004D42B2" w:rsidP="00ED4EB5">
      <w:pPr>
        <w:contextualSpacing w:val="0"/>
        <w:rPr>
          <w:rFonts w:ascii="Arial" w:hAnsi="Arial" w:cs="Arial"/>
          <w:lang w:val="en-GB"/>
        </w:rPr>
      </w:pPr>
    </w:p>
    <w:p w14:paraId="52151177" w14:textId="77777777" w:rsidR="00413B7F" w:rsidRPr="000B5D09" w:rsidRDefault="00413B7F" w:rsidP="00413B7F">
      <w:pPr>
        <w:rPr>
          <w:rFonts w:ascii="Arial" w:hAnsi="Arial" w:cs="Arial"/>
          <w:lang w:val="en-GB"/>
        </w:rPr>
      </w:pPr>
      <w:r w:rsidRPr="000B5D09">
        <w:rPr>
          <w:rFonts w:ascii="Arial" w:hAnsi="Arial" w:cs="Arial"/>
          <w:lang w:val="en-GB"/>
        </w:rPr>
        <w:t>AUTHORISATION</w:t>
      </w:r>
    </w:p>
    <w:p w14:paraId="35E6E671" w14:textId="77777777" w:rsidR="00413B7F" w:rsidRPr="000B5D09" w:rsidRDefault="00413B7F" w:rsidP="00413B7F">
      <w:pPr>
        <w:rPr>
          <w:rFonts w:ascii="Arial" w:hAnsi="Arial" w:cs="Arial"/>
          <w:lang w:val="en-GB"/>
        </w:rPr>
      </w:pPr>
    </w:p>
    <w:p w14:paraId="27D28F00" w14:textId="77777777" w:rsidR="00D56E21" w:rsidRDefault="00D56E21" w:rsidP="00D56E21">
      <w:pPr>
        <w:rPr>
          <w:rFonts w:ascii="Arial" w:hAnsi="Arial" w:cs="Arial"/>
          <w:lang w:val="en-GB"/>
        </w:rPr>
      </w:pPr>
      <w:r w:rsidRPr="001F3251">
        <w:rPr>
          <w:rFonts w:ascii="Azo San regular" w:hAnsi="Azo San regular"/>
          <w:noProof/>
        </w:rPr>
        <w:drawing>
          <wp:inline distT="0" distB="0" distL="0" distR="0" wp14:anchorId="02DDF2EB" wp14:editId="17BCD526">
            <wp:extent cx="816428" cy="612299"/>
            <wp:effectExtent l="0" t="0" r="0" b="0"/>
            <wp:docPr id="117736313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53C4B4DC" w14:textId="77777777" w:rsidR="00D56E21" w:rsidRDefault="00D56E21" w:rsidP="00D56E21">
      <w:pPr>
        <w:rPr>
          <w:rFonts w:ascii="Arial" w:hAnsi="Arial" w:cs="Arial"/>
          <w:lang w:val="en-GB"/>
        </w:rPr>
      </w:pPr>
      <w:r w:rsidRPr="00920E7C">
        <w:rPr>
          <w:rFonts w:ascii="Arial" w:hAnsi="Arial" w:cs="Arial"/>
          <w:lang w:val="en-GB"/>
        </w:rPr>
        <w:t>Board Secreta</w:t>
      </w:r>
      <w:r>
        <w:rPr>
          <w:rFonts w:ascii="Arial" w:hAnsi="Arial" w:cs="Arial"/>
          <w:lang w:val="en-GB"/>
        </w:rPr>
        <w:t>ry</w:t>
      </w:r>
    </w:p>
    <w:p w14:paraId="3C5B4F2A" w14:textId="77777777" w:rsidR="00D56E21" w:rsidRDefault="00D56E21" w:rsidP="00D56E21">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15F8BFAC" w14:textId="77777777" w:rsidR="00D56E21" w:rsidRPr="00920E7C" w:rsidRDefault="00D56E21" w:rsidP="00D56E21">
      <w:pPr>
        <w:rPr>
          <w:rFonts w:ascii="Arial" w:hAnsi="Arial" w:cs="Arial"/>
          <w:lang w:val="en-GB"/>
        </w:rPr>
      </w:pPr>
      <w:r w:rsidRPr="00920E7C">
        <w:rPr>
          <w:rFonts w:ascii="Arial" w:hAnsi="Arial" w:cs="Arial"/>
          <w:lang w:val="en-GB"/>
        </w:rPr>
        <w:t>Australian Political Studies Association Limited</w:t>
      </w:r>
    </w:p>
    <w:p w14:paraId="5D48EF66" w14:textId="6F123044" w:rsidR="00413B7F" w:rsidRPr="000B5D09" w:rsidRDefault="00413B7F" w:rsidP="00D56E21">
      <w:pPr>
        <w:rPr>
          <w:rFonts w:ascii="Arial" w:hAnsi="Arial" w:cs="Arial"/>
          <w:lang w:val="en-GB"/>
        </w:rPr>
      </w:pPr>
    </w:p>
    <w:sectPr w:rsidR="00413B7F" w:rsidRPr="000B5D09" w:rsidSect="00F54459">
      <w:headerReference w:type="default" r:id="rId12"/>
      <w:footerReference w:type="default" r:id="rId13"/>
      <w:headerReference w:type="first" r:id="rId14"/>
      <w:pgSz w:w="11900" w:h="16840"/>
      <w:pgMar w:top="1440" w:right="1694" w:bottom="1440" w:left="18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FCC3" w14:textId="77777777" w:rsidR="004603F2" w:rsidRDefault="004603F2" w:rsidP="004D5A73">
      <w:r>
        <w:separator/>
      </w:r>
    </w:p>
  </w:endnote>
  <w:endnote w:type="continuationSeparator" w:id="0">
    <w:p w14:paraId="2F46BEE0" w14:textId="77777777" w:rsidR="004603F2" w:rsidRDefault="004603F2" w:rsidP="004D5A73">
      <w:r>
        <w:continuationSeparator/>
      </w:r>
    </w:p>
  </w:endnote>
  <w:endnote w:type="continuationNotice" w:id="1">
    <w:p w14:paraId="769A1FB2" w14:textId="77777777" w:rsidR="004603F2" w:rsidRDefault="004603F2" w:rsidP="004D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zo San regular">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A4B9" w14:textId="7736FB69" w:rsidR="006B05A7" w:rsidRPr="0023371A" w:rsidRDefault="006B05A7" w:rsidP="004D5A7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56E0" w14:textId="77777777" w:rsidR="004603F2" w:rsidRDefault="004603F2" w:rsidP="004D5A73">
      <w:r>
        <w:separator/>
      </w:r>
    </w:p>
  </w:footnote>
  <w:footnote w:type="continuationSeparator" w:id="0">
    <w:p w14:paraId="1763EBB1" w14:textId="77777777" w:rsidR="004603F2" w:rsidRDefault="004603F2" w:rsidP="004D5A73">
      <w:r>
        <w:continuationSeparator/>
      </w:r>
    </w:p>
  </w:footnote>
  <w:footnote w:type="continuationNotice" w:id="1">
    <w:p w14:paraId="4373A936" w14:textId="77777777" w:rsidR="004603F2" w:rsidRDefault="004603F2" w:rsidP="004D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202D" w14:textId="582C2BF4" w:rsidR="007F754E" w:rsidRDefault="007F754E">
    <w:pPr>
      <w:pStyle w:val="Header"/>
    </w:pPr>
    <w:r>
      <w:rPr>
        <w:noProof/>
        <w:lang w:eastAsia="en-AU"/>
      </w:rPr>
      <w:drawing>
        <wp:inline distT="0" distB="0" distL="0" distR="0" wp14:anchorId="10DF4993" wp14:editId="319F0489">
          <wp:extent cx="3019425" cy="600075"/>
          <wp:effectExtent l="0" t="0" r="9525" b="9525"/>
          <wp:docPr id="1036839352" name="Picture 1036839352"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36839352" name="Picture 1036839352" descr="A black and whit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p w14:paraId="0777D2A2" w14:textId="77777777" w:rsidR="007F754E" w:rsidRDefault="007F7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77AB" w14:textId="58910469" w:rsidR="007F754E" w:rsidRDefault="007F754E">
    <w:pPr>
      <w:pStyle w:val="Header"/>
    </w:pPr>
    <w:r>
      <w:rPr>
        <w:noProof/>
        <w:lang w:eastAsia="en-AU"/>
      </w:rPr>
      <w:drawing>
        <wp:inline distT="0" distB="0" distL="0" distR="0" wp14:anchorId="7CC5C898" wp14:editId="4E6323C2">
          <wp:extent cx="3019425" cy="600075"/>
          <wp:effectExtent l="0" t="0" r="9525" b="9525"/>
          <wp:docPr id="815688172" name="Picture 815688172"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815688172" name="Picture 815688172" descr="A black and whit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p w14:paraId="26F9D300" w14:textId="77777777" w:rsidR="007F754E" w:rsidRDefault="007F7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8E0"/>
    <w:multiLevelType w:val="multilevel"/>
    <w:tmpl w:val="59A816D2"/>
    <w:lvl w:ilvl="0">
      <w:start w:val="1"/>
      <w:numFmt w:val="decimal"/>
      <w:lvlText w:val="%1."/>
      <w:lvlJc w:val="left"/>
      <w:pPr>
        <w:ind w:left="360" w:hanging="360"/>
      </w:pPr>
      <w:rPr>
        <w:rFonts w:ascii="Montserrat" w:eastAsia="Times New Roman" w:hAnsi="Montserrat" w:cs="Times New Roman"/>
        <w:b w:val="0"/>
      </w:rPr>
    </w:lvl>
    <w:lvl w:ilvl="1">
      <w:start w:val="1"/>
      <w:numFmt w:val="decimal"/>
      <w:pStyle w:val="ListParagraph"/>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ECB5978"/>
    <w:multiLevelType w:val="hybridMultilevel"/>
    <w:tmpl w:val="D2906C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AA75A62"/>
    <w:multiLevelType w:val="hybridMultilevel"/>
    <w:tmpl w:val="7654D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1D762D"/>
    <w:multiLevelType w:val="hybridMultilevel"/>
    <w:tmpl w:val="2FFC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937A6"/>
    <w:multiLevelType w:val="hybridMultilevel"/>
    <w:tmpl w:val="59C8B1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DD75325"/>
    <w:multiLevelType w:val="hybridMultilevel"/>
    <w:tmpl w:val="D2906C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5FF041D"/>
    <w:multiLevelType w:val="hybridMultilevel"/>
    <w:tmpl w:val="F2AC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768494">
    <w:abstractNumId w:val="0"/>
  </w:num>
  <w:num w:numId="2" w16cid:durableId="1949046515">
    <w:abstractNumId w:val="6"/>
  </w:num>
  <w:num w:numId="3" w16cid:durableId="201946659">
    <w:abstractNumId w:val="3"/>
  </w:num>
  <w:num w:numId="4" w16cid:durableId="24915137">
    <w:abstractNumId w:val="4"/>
  </w:num>
  <w:num w:numId="5" w16cid:durableId="266159790">
    <w:abstractNumId w:val="2"/>
  </w:num>
  <w:num w:numId="6" w16cid:durableId="2032683325">
    <w:abstractNumId w:val="1"/>
  </w:num>
  <w:num w:numId="7" w16cid:durableId="189184284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30"/>
    <w:rsid w:val="0000425C"/>
    <w:rsid w:val="0000438F"/>
    <w:rsid w:val="00005538"/>
    <w:rsid w:val="00006CE6"/>
    <w:rsid w:val="00006D6A"/>
    <w:rsid w:val="0001392A"/>
    <w:rsid w:val="00014081"/>
    <w:rsid w:val="00020936"/>
    <w:rsid w:val="00021835"/>
    <w:rsid w:val="00026A49"/>
    <w:rsid w:val="00037EAA"/>
    <w:rsid w:val="00037EB9"/>
    <w:rsid w:val="00050B6E"/>
    <w:rsid w:val="000514F8"/>
    <w:rsid w:val="00053367"/>
    <w:rsid w:val="00054852"/>
    <w:rsid w:val="00064DED"/>
    <w:rsid w:val="00065D8F"/>
    <w:rsid w:val="00067D8B"/>
    <w:rsid w:val="00073493"/>
    <w:rsid w:val="000739A7"/>
    <w:rsid w:val="0008026E"/>
    <w:rsid w:val="00080578"/>
    <w:rsid w:val="00084020"/>
    <w:rsid w:val="00087FA4"/>
    <w:rsid w:val="000924EA"/>
    <w:rsid w:val="00094C50"/>
    <w:rsid w:val="000958C3"/>
    <w:rsid w:val="00095AB0"/>
    <w:rsid w:val="00096360"/>
    <w:rsid w:val="000A6E47"/>
    <w:rsid w:val="000B2D62"/>
    <w:rsid w:val="000B4CFD"/>
    <w:rsid w:val="000B5D09"/>
    <w:rsid w:val="000C093C"/>
    <w:rsid w:val="000C0C17"/>
    <w:rsid w:val="000C3E1A"/>
    <w:rsid w:val="000C47E2"/>
    <w:rsid w:val="000D7FFD"/>
    <w:rsid w:val="000E0DF9"/>
    <w:rsid w:val="000E7E13"/>
    <w:rsid w:val="000F0230"/>
    <w:rsid w:val="000F1811"/>
    <w:rsid w:val="000F2149"/>
    <w:rsid w:val="000F2329"/>
    <w:rsid w:val="000F724B"/>
    <w:rsid w:val="00102082"/>
    <w:rsid w:val="0010361D"/>
    <w:rsid w:val="00105E06"/>
    <w:rsid w:val="0010668B"/>
    <w:rsid w:val="00106E04"/>
    <w:rsid w:val="00110CF4"/>
    <w:rsid w:val="00115396"/>
    <w:rsid w:val="00122020"/>
    <w:rsid w:val="001222F3"/>
    <w:rsid w:val="001224A0"/>
    <w:rsid w:val="001303F3"/>
    <w:rsid w:val="00145730"/>
    <w:rsid w:val="00147CEC"/>
    <w:rsid w:val="001529A6"/>
    <w:rsid w:val="00157AA8"/>
    <w:rsid w:val="00157E3C"/>
    <w:rsid w:val="0016144A"/>
    <w:rsid w:val="00163FA1"/>
    <w:rsid w:val="001654C3"/>
    <w:rsid w:val="00173DD0"/>
    <w:rsid w:val="00184616"/>
    <w:rsid w:val="00184D5C"/>
    <w:rsid w:val="00185700"/>
    <w:rsid w:val="00194A64"/>
    <w:rsid w:val="001A0877"/>
    <w:rsid w:val="001A22C9"/>
    <w:rsid w:val="001A455F"/>
    <w:rsid w:val="001B05C6"/>
    <w:rsid w:val="001B0FF2"/>
    <w:rsid w:val="001B40E8"/>
    <w:rsid w:val="001C3845"/>
    <w:rsid w:val="001D1448"/>
    <w:rsid w:val="001D75CC"/>
    <w:rsid w:val="001E1092"/>
    <w:rsid w:val="001E48DD"/>
    <w:rsid w:val="001F0653"/>
    <w:rsid w:val="001F32F0"/>
    <w:rsid w:val="001F5EB8"/>
    <w:rsid w:val="002014D0"/>
    <w:rsid w:val="00204B4E"/>
    <w:rsid w:val="002101F6"/>
    <w:rsid w:val="00211B6C"/>
    <w:rsid w:val="00215BD0"/>
    <w:rsid w:val="002175A0"/>
    <w:rsid w:val="002176AA"/>
    <w:rsid w:val="00220C27"/>
    <w:rsid w:val="0023371A"/>
    <w:rsid w:val="00245597"/>
    <w:rsid w:val="00255DDB"/>
    <w:rsid w:val="0026153B"/>
    <w:rsid w:val="00275C8F"/>
    <w:rsid w:val="00276ED9"/>
    <w:rsid w:val="002846E4"/>
    <w:rsid w:val="00285EA7"/>
    <w:rsid w:val="00285F6A"/>
    <w:rsid w:val="00286882"/>
    <w:rsid w:val="0028700C"/>
    <w:rsid w:val="00290795"/>
    <w:rsid w:val="00293BFE"/>
    <w:rsid w:val="002A5C39"/>
    <w:rsid w:val="002A70BF"/>
    <w:rsid w:val="002A7BF8"/>
    <w:rsid w:val="002B0E19"/>
    <w:rsid w:val="002B3A9F"/>
    <w:rsid w:val="002B6F6D"/>
    <w:rsid w:val="002C4C77"/>
    <w:rsid w:val="002C6FA9"/>
    <w:rsid w:val="002D4280"/>
    <w:rsid w:val="002E1A24"/>
    <w:rsid w:val="002E4273"/>
    <w:rsid w:val="002E4AF9"/>
    <w:rsid w:val="002E6944"/>
    <w:rsid w:val="002F0CE2"/>
    <w:rsid w:val="002F3E05"/>
    <w:rsid w:val="002F570B"/>
    <w:rsid w:val="002F5A9C"/>
    <w:rsid w:val="002F6ED9"/>
    <w:rsid w:val="00321B1B"/>
    <w:rsid w:val="00324597"/>
    <w:rsid w:val="003249FF"/>
    <w:rsid w:val="003339F6"/>
    <w:rsid w:val="003364E5"/>
    <w:rsid w:val="00342D87"/>
    <w:rsid w:val="00345FCF"/>
    <w:rsid w:val="00350300"/>
    <w:rsid w:val="00353E87"/>
    <w:rsid w:val="00361722"/>
    <w:rsid w:val="00362616"/>
    <w:rsid w:val="00362BA5"/>
    <w:rsid w:val="003666AF"/>
    <w:rsid w:val="003676E4"/>
    <w:rsid w:val="00370447"/>
    <w:rsid w:val="003719BA"/>
    <w:rsid w:val="00376BD2"/>
    <w:rsid w:val="0038278F"/>
    <w:rsid w:val="00384299"/>
    <w:rsid w:val="003858B8"/>
    <w:rsid w:val="00390335"/>
    <w:rsid w:val="003910ED"/>
    <w:rsid w:val="00393456"/>
    <w:rsid w:val="00395966"/>
    <w:rsid w:val="00397255"/>
    <w:rsid w:val="003A7045"/>
    <w:rsid w:val="003B0AE1"/>
    <w:rsid w:val="003B2515"/>
    <w:rsid w:val="003B282A"/>
    <w:rsid w:val="003B2D11"/>
    <w:rsid w:val="003B2E1C"/>
    <w:rsid w:val="003B3EA9"/>
    <w:rsid w:val="003C2646"/>
    <w:rsid w:val="003C3948"/>
    <w:rsid w:val="003C5078"/>
    <w:rsid w:val="003C5CAC"/>
    <w:rsid w:val="003C6E8D"/>
    <w:rsid w:val="003D67F9"/>
    <w:rsid w:val="003D7688"/>
    <w:rsid w:val="003E3A38"/>
    <w:rsid w:val="003E69D3"/>
    <w:rsid w:val="003F1E82"/>
    <w:rsid w:val="003F2221"/>
    <w:rsid w:val="003F23C0"/>
    <w:rsid w:val="003F2885"/>
    <w:rsid w:val="003F667B"/>
    <w:rsid w:val="00406F70"/>
    <w:rsid w:val="00407C9B"/>
    <w:rsid w:val="00407E0B"/>
    <w:rsid w:val="00413B54"/>
    <w:rsid w:val="00413B7F"/>
    <w:rsid w:val="00415937"/>
    <w:rsid w:val="00420EFB"/>
    <w:rsid w:val="00424E02"/>
    <w:rsid w:val="00426FD3"/>
    <w:rsid w:val="00432D23"/>
    <w:rsid w:val="004378AD"/>
    <w:rsid w:val="00440C58"/>
    <w:rsid w:val="00441188"/>
    <w:rsid w:val="00453B24"/>
    <w:rsid w:val="004603F2"/>
    <w:rsid w:val="00463B58"/>
    <w:rsid w:val="00464882"/>
    <w:rsid w:val="004659BE"/>
    <w:rsid w:val="00466506"/>
    <w:rsid w:val="004710FD"/>
    <w:rsid w:val="00472FB8"/>
    <w:rsid w:val="00475625"/>
    <w:rsid w:val="00477616"/>
    <w:rsid w:val="00477F89"/>
    <w:rsid w:val="00480801"/>
    <w:rsid w:val="00480ED7"/>
    <w:rsid w:val="00482CC3"/>
    <w:rsid w:val="004A0043"/>
    <w:rsid w:val="004A2BA8"/>
    <w:rsid w:val="004A5196"/>
    <w:rsid w:val="004B3891"/>
    <w:rsid w:val="004C2F51"/>
    <w:rsid w:val="004C4C7C"/>
    <w:rsid w:val="004D0B3B"/>
    <w:rsid w:val="004D22FC"/>
    <w:rsid w:val="004D38DA"/>
    <w:rsid w:val="004D42B2"/>
    <w:rsid w:val="004D5A73"/>
    <w:rsid w:val="004D5AD1"/>
    <w:rsid w:val="004E5BAF"/>
    <w:rsid w:val="004F5B60"/>
    <w:rsid w:val="004F655C"/>
    <w:rsid w:val="004F7CAD"/>
    <w:rsid w:val="0050218C"/>
    <w:rsid w:val="0050542B"/>
    <w:rsid w:val="005122D1"/>
    <w:rsid w:val="00515407"/>
    <w:rsid w:val="005166AB"/>
    <w:rsid w:val="005239F1"/>
    <w:rsid w:val="00523CEC"/>
    <w:rsid w:val="00525FA8"/>
    <w:rsid w:val="00526962"/>
    <w:rsid w:val="005278A2"/>
    <w:rsid w:val="00532F1C"/>
    <w:rsid w:val="00534255"/>
    <w:rsid w:val="00534ACE"/>
    <w:rsid w:val="00543F81"/>
    <w:rsid w:val="005509D3"/>
    <w:rsid w:val="00554CE2"/>
    <w:rsid w:val="005557AB"/>
    <w:rsid w:val="00561484"/>
    <w:rsid w:val="00566F26"/>
    <w:rsid w:val="00577927"/>
    <w:rsid w:val="005912D1"/>
    <w:rsid w:val="00592FC4"/>
    <w:rsid w:val="00594315"/>
    <w:rsid w:val="005A0F99"/>
    <w:rsid w:val="005A109C"/>
    <w:rsid w:val="005A1E79"/>
    <w:rsid w:val="005A4DD3"/>
    <w:rsid w:val="005A7F8B"/>
    <w:rsid w:val="005B3F32"/>
    <w:rsid w:val="005B6AD8"/>
    <w:rsid w:val="005C49DF"/>
    <w:rsid w:val="005D277B"/>
    <w:rsid w:val="005E603A"/>
    <w:rsid w:val="005F53E6"/>
    <w:rsid w:val="00604780"/>
    <w:rsid w:val="00606E08"/>
    <w:rsid w:val="006074DE"/>
    <w:rsid w:val="006107FB"/>
    <w:rsid w:val="0062076E"/>
    <w:rsid w:val="00623114"/>
    <w:rsid w:val="00624CCE"/>
    <w:rsid w:val="006267DB"/>
    <w:rsid w:val="00630284"/>
    <w:rsid w:val="00635500"/>
    <w:rsid w:val="00642944"/>
    <w:rsid w:val="00652E19"/>
    <w:rsid w:val="006565CB"/>
    <w:rsid w:val="00666699"/>
    <w:rsid w:val="00670AA9"/>
    <w:rsid w:val="006712B9"/>
    <w:rsid w:val="006734A7"/>
    <w:rsid w:val="00675062"/>
    <w:rsid w:val="0068066F"/>
    <w:rsid w:val="00680686"/>
    <w:rsid w:val="0068167F"/>
    <w:rsid w:val="006816BB"/>
    <w:rsid w:val="0068220A"/>
    <w:rsid w:val="00682C85"/>
    <w:rsid w:val="006842BD"/>
    <w:rsid w:val="00684745"/>
    <w:rsid w:val="00684905"/>
    <w:rsid w:val="00687BA0"/>
    <w:rsid w:val="00693F1A"/>
    <w:rsid w:val="006956FD"/>
    <w:rsid w:val="00696A64"/>
    <w:rsid w:val="0069733B"/>
    <w:rsid w:val="006A021F"/>
    <w:rsid w:val="006A14E4"/>
    <w:rsid w:val="006A3D44"/>
    <w:rsid w:val="006A411F"/>
    <w:rsid w:val="006A47EF"/>
    <w:rsid w:val="006A72DA"/>
    <w:rsid w:val="006A74E7"/>
    <w:rsid w:val="006B05A7"/>
    <w:rsid w:val="006B3EE9"/>
    <w:rsid w:val="006B4BF9"/>
    <w:rsid w:val="006C348F"/>
    <w:rsid w:val="006C3F53"/>
    <w:rsid w:val="006C5715"/>
    <w:rsid w:val="006D7611"/>
    <w:rsid w:val="006E11DC"/>
    <w:rsid w:val="006F1A15"/>
    <w:rsid w:val="0070202C"/>
    <w:rsid w:val="00707857"/>
    <w:rsid w:val="0071287A"/>
    <w:rsid w:val="00714480"/>
    <w:rsid w:val="00724057"/>
    <w:rsid w:val="00724C15"/>
    <w:rsid w:val="00725E70"/>
    <w:rsid w:val="00726A7D"/>
    <w:rsid w:val="007303C9"/>
    <w:rsid w:val="007317A5"/>
    <w:rsid w:val="00731ACA"/>
    <w:rsid w:val="00736493"/>
    <w:rsid w:val="00740EF9"/>
    <w:rsid w:val="00744C5B"/>
    <w:rsid w:val="00745AF6"/>
    <w:rsid w:val="00753BD6"/>
    <w:rsid w:val="00755A3C"/>
    <w:rsid w:val="00762058"/>
    <w:rsid w:val="007642FD"/>
    <w:rsid w:val="00766225"/>
    <w:rsid w:val="007737E1"/>
    <w:rsid w:val="00774FC4"/>
    <w:rsid w:val="00775730"/>
    <w:rsid w:val="00784AB4"/>
    <w:rsid w:val="00786C45"/>
    <w:rsid w:val="00790D8E"/>
    <w:rsid w:val="0079426A"/>
    <w:rsid w:val="007947F9"/>
    <w:rsid w:val="007A13E4"/>
    <w:rsid w:val="007B0BE0"/>
    <w:rsid w:val="007B65B0"/>
    <w:rsid w:val="007B7C43"/>
    <w:rsid w:val="007C04F8"/>
    <w:rsid w:val="007C1524"/>
    <w:rsid w:val="007C4898"/>
    <w:rsid w:val="007C5585"/>
    <w:rsid w:val="007C583A"/>
    <w:rsid w:val="007D59F1"/>
    <w:rsid w:val="007E4356"/>
    <w:rsid w:val="007E5E16"/>
    <w:rsid w:val="007E7BB6"/>
    <w:rsid w:val="007F1731"/>
    <w:rsid w:val="007F1769"/>
    <w:rsid w:val="007F754E"/>
    <w:rsid w:val="00804621"/>
    <w:rsid w:val="00807B70"/>
    <w:rsid w:val="008170DD"/>
    <w:rsid w:val="00817105"/>
    <w:rsid w:val="008209A9"/>
    <w:rsid w:val="00840DDC"/>
    <w:rsid w:val="0084261B"/>
    <w:rsid w:val="00850EFA"/>
    <w:rsid w:val="00857621"/>
    <w:rsid w:val="00861EA5"/>
    <w:rsid w:val="008634F8"/>
    <w:rsid w:val="0086755E"/>
    <w:rsid w:val="008711A2"/>
    <w:rsid w:val="00880FF8"/>
    <w:rsid w:val="00882381"/>
    <w:rsid w:val="00883E00"/>
    <w:rsid w:val="00893DB6"/>
    <w:rsid w:val="008A070E"/>
    <w:rsid w:val="008A1CC0"/>
    <w:rsid w:val="008A3A2B"/>
    <w:rsid w:val="008A41B7"/>
    <w:rsid w:val="008A4901"/>
    <w:rsid w:val="008C50ED"/>
    <w:rsid w:val="008C559F"/>
    <w:rsid w:val="008C6246"/>
    <w:rsid w:val="008C7934"/>
    <w:rsid w:val="008D19B8"/>
    <w:rsid w:val="008D210B"/>
    <w:rsid w:val="008D2A28"/>
    <w:rsid w:val="008D3576"/>
    <w:rsid w:val="008D4259"/>
    <w:rsid w:val="008D7780"/>
    <w:rsid w:val="008D7E83"/>
    <w:rsid w:val="008E37B5"/>
    <w:rsid w:val="008F131E"/>
    <w:rsid w:val="008F1D49"/>
    <w:rsid w:val="008F2BE4"/>
    <w:rsid w:val="00900DC0"/>
    <w:rsid w:val="00904CBC"/>
    <w:rsid w:val="00904F3F"/>
    <w:rsid w:val="00911B6A"/>
    <w:rsid w:val="00912E5B"/>
    <w:rsid w:val="00922F19"/>
    <w:rsid w:val="009231E4"/>
    <w:rsid w:val="00923308"/>
    <w:rsid w:val="009240C5"/>
    <w:rsid w:val="00936B5A"/>
    <w:rsid w:val="009426D1"/>
    <w:rsid w:val="00945AA1"/>
    <w:rsid w:val="00951415"/>
    <w:rsid w:val="00953305"/>
    <w:rsid w:val="00954F80"/>
    <w:rsid w:val="00956FBE"/>
    <w:rsid w:val="009650C5"/>
    <w:rsid w:val="009652A8"/>
    <w:rsid w:val="00970206"/>
    <w:rsid w:val="00971A88"/>
    <w:rsid w:val="00974C56"/>
    <w:rsid w:val="00975769"/>
    <w:rsid w:val="00980382"/>
    <w:rsid w:val="00981ACB"/>
    <w:rsid w:val="009868E9"/>
    <w:rsid w:val="0099487E"/>
    <w:rsid w:val="00994952"/>
    <w:rsid w:val="00996C71"/>
    <w:rsid w:val="009A0B7F"/>
    <w:rsid w:val="009C4413"/>
    <w:rsid w:val="009C55AD"/>
    <w:rsid w:val="009C6A00"/>
    <w:rsid w:val="009C7898"/>
    <w:rsid w:val="009C7D67"/>
    <w:rsid w:val="009D4C8C"/>
    <w:rsid w:val="009D71EF"/>
    <w:rsid w:val="009D7CEC"/>
    <w:rsid w:val="009E06B7"/>
    <w:rsid w:val="009E528A"/>
    <w:rsid w:val="009E591A"/>
    <w:rsid w:val="009F0DAD"/>
    <w:rsid w:val="009F727D"/>
    <w:rsid w:val="009F734F"/>
    <w:rsid w:val="009F7C58"/>
    <w:rsid w:val="00A0003A"/>
    <w:rsid w:val="00A034FC"/>
    <w:rsid w:val="00A0521D"/>
    <w:rsid w:val="00A1014A"/>
    <w:rsid w:val="00A10A69"/>
    <w:rsid w:val="00A16679"/>
    <w:rsid w:val="00A26409"/>
    <w:rsid w:val="00A27EA6"/>
    <w:rsid w:val="00A33EE4"/>
    <w:rsid w:val="00A4024F"/>
    <w:rsid w:val="00A429F3"/>
    <w:rsid w:val="00A44A90"/>
    <w:rsid w:val="00A45B44"/>
    <w:rsid w:val="00A53099"/>
    <w:rsid w:val="00A54B1C"/>
    <w:rsid w:val="00A55246"/>
    <w:rsid w:val="00A56D7D"/>
    <w:rsid w:val="00A614B4"/>
    <w:rsid w:val="00A63433"/>
    <w:rsid w:val="00A735FA"/>
    <w:rsid w:val="00A76884"/>
    <w:rsid w:val="00A806BA"/>
    <w:rsid w:val="00A81596"/>
    <w:rsid w:val="00A92DF4"/>
    <w:rsid w:val="00A930BA"/>
    <w:rsid w:val="00A96187"/>
    <w:rsid w:val="00AA3EE5"/>
    <w:rsid w:val="00AA50C7"/>
    <w:rsid w:val="00AA7153"/>
    <w:rsid w:val="00AB4D46"/>
    <w:rsid w:val="00AB4D8A"/>
    <w:rsid w:val="00AB6D0F"/>
    <w:rsid w:val="00AB7594"/>
    <w:rsid w:val="00AB79EB"/>
    <w:rsid w:val="00AC2F10"/>
    <w:rsid w:val="00AC49FA"/>
    <w:rsid w:val="00AD032F"/>
    <w:rsid w:val="00AE4578"/>
    <w:rsid w:val="00AE6BAD"/>
    <w:rsid w:val="00AF28A1"/>
    <w:rsid w:val="00AF4E6A"/>
    <w:rsid w:val="00AF52AD"/>
    <w:rsid w:val="00AF651C"/>
    <w:rsid w:val="00B06439"/>
    <w:rsid w:val="00B102A5"/>
    <w:rsid w:val="00B1625A"/>
    <w:rsid w:val="00B2147F"/>
    <w:rsid w:val="00B2334D"/>
    <w:rsid w:val="00B328EC"/>
    <w:rsid w:val="00B339B7"/>
    <w:rsid w:val="00B342C2"/>
    <w:rsid w:val="00B37585"/>
    <w:rsid w:val="00B413BB"/>
    <w:rsid w:val="00B467E4"/>
    <w:rsid w:val="00B47BAA"/>
    <w:rsid w:val="00B53421"/>
    <w:rsid w:val="00B54B86"/>
    <w:rsid w:val="00B552E4"/>
    <w:rsid w:val="00B55722"/>
    <w:rsid w:val="00B557FF"/>
    <w:rsid w:val="00B56A84"/>
    <w:rsid w:val="00B56ABA"/>
    <w:rsid w:val="00B57A95"/>
    <w:rsid w:val="00B6148A"/>
    <w:rsid w:val="00B6695C"/>
    <w:rsid w:val="00B739F9"/>
    <w:rsid w:val="00B756D2"/>
    <w:rsid w:val="00B80FFC"/>
    <w:rsid w:val="00B82907"/>
    <w:rsid w:val="00B82E0A"/>
    <w:rsid w:val="00B910A5"/>
    <w:rsid w:val="00B935CA"/>
    <w:rsid w:val="00B942E7"/>
    <w:rsid w:val="00B947FF"/>
    <w:rsid w:val="00B95676"/>
    <w:rsid w:val="00B962FB"/>
    <w:rsid w:val="00B97E0E"/>
    <w:rsid w:val="00BB2846"/>
    <w:rsid w:val="00BB3F15"/>
    <w:rsid w:val="00BB512E"/>
    <w:rsid w:val="00BB69C8"/>
    <w:rsid w:val="00BB7D8B"/>
    <w:rsid w:val="00BC04EB"/>
    <w:rsid w:val="00BC22CD"/>
    <w:rsid w:val="00BC34AC"/>
    <w:rsid w:val="00BC45AC"/>
    <w:rsid w:val="00BC49E6"/>
    <w:rsid w:val="00BC670F"/>
    <w:rsid w:val="00BC6E44"/>
    <w:rsid w:val="00BD0C77"/>
    <w:rsid w:val="00BD0E39"/>
    <w:rsid w:val="00BD4E9F"/>
    <w:rsid w:val="00BE2B99"/>
    <w:rsid w:val="00BE6B0E"/>
    <w:rsid w:val="00BF0B34"/>
    <w:rsid w:val="00BF1043"/>
    <w:rsid w:val="00BF1A63"/>
    <w:rsid w:val="00BF2108"/>
    <w:rsid w:val="00BF4397"/>
    <w:rsid w:val="00C00264"/>
    <w:rsid w:val="00C02F12"/>
    <w:rsid w:val="00C076A7"/>
    <w:rsid w:val="00C1173A"/>
    <w:rsid w:val="00C14B0F"/>
    <w:rsid w:val="00C14BED"/>
    <w:rsid w:val="00C21AF9"/>
    <w:rsid w:val="00C24B0F"/>
    <w:rsid w:val="00C2697A"/>
    <w:rsid w:val="00C26DE2"/>
    <w:rsid w:val="00C302F3"/>
    <w:rsid w:val="00C3307F"/>
    <w:rsid w:val="00C34FFB"/>
    <w:rsid w:val="00C373FD"/>
    <w:rsid w:val="00C44428"/>
    <w:rsid w:val="00C453E5"/>
    <w:rsid w:val="00C4617B"/>
    <w:rsid w:val="00C56421"/>
    <w:rsid w:val="00C57B1C"/>
    <w:rsid w:val="00C634B4"/>
    <w:rsid w:val="00C63C02"/>
    <w:rsid w:val="00C64674"/>
    <w:rsid w:val="00C77889"/>
    <w:rsid w:val="00C96BC2"/>
    <w:rsid w:val="00CA1118"/>
    <w:rsid w:val="00CA6C60"/>
    <w:rsid w:val="00CB203D"/>
    <w:rsid w:val="00CB2616"/>
    <w:rsid w:val="00CB42E3"/>
    <w:rsid w:val="00CB77A2"/>
    <w:rsid w:val="00CC358D"/>
    <w:rsid w:val="00CC4DA8"/>
    <w:rsid w:val="00CC59DA"/>
    <w:rsid w:val="00CC7F33"/>
    <w:rsid w:val="00CD4050"/>
    <w:rsid w:val="00CD4A6D"/>
    <w:rsid w:val="00CD7950"/>
    <w:rsid w:val="00CE77B0"/>
    <w:rsid w:val="00CE7F15"/>
    <w:rsid w:val="00D03479"/>
    <w:rsid w:val="00D034D6"/>
    <w:rsid w:val="00D2048C"/>
    <w:rsid w:val="00D2182E"/>
    <w:rsid w:val="00D22954"/>
    <w:rsid w:val="00D22EAB"/>
    <w:rsid w:val="00D246F2"/>
    <w:rsid w:val="00D2649D"/>
    <w:rsid w:val="00D26CB5"/>
    <w:rsid w:val="00D30CA6"/>
    <w:rsid w:val="00D36135"/>
    <w:rsid w:val="00D41C97"/>
    <w:rsid w:val="00D43D30"/>
    <w:rsid w:val="00D52B09"/>
    <w:rsid w:val="00D56E21"/>
    <w:rsid w:val="00D62726"/>
    <w:rsid w:val="00D6684E"/>
    <w:rsid w:val="00D67EC0"/>
    <w:rsid w:val="00D7382B"/>
    <w:rsid w:val="00D83FBC"/>
    <w:rsid w:val="00D854F9"/>
    <w:rsid w:val="00D86D29"/>
    <w:rsid w:val="00D871DA"/>
    <w:rsid w:val="00D94989"/>
    <w:rsid w:val="00D94EA4"/>
    <w:rsid w:val="00DA24A9"/>
    <w:rsid w:val="00DA64C6"/>
    <w:rsid w:val="00DB0A90"/>
    <w:rsid w:val="00DC172B"/>
    <w:rsid w:val="00DC3173"/>
    <w:rsid w:val="00DC5A46"/>
    <w:rsid w:val="00DC7FF8"/>
    <w:rsid w:val="00DD085B"/>
    <w:rsid w:val="00DD5899"/>
    <w:rsid w:val="00DD5CA3"/>
    <w:rsid w:val="00DD6749"/>
    <w:rsid w:val="00DE1427"/>
    <w:rsid w:val="00DE27AF"/>
    <w:rsid w:val="00DE64B3"/>
    <w:rsid w:val="00DF2658"/>
    <w:rsid w:val="00DF6999"/>
    <w:rsid w:val="00DF7DD1"/>
    <w:rsid w:val="00E05DD1"/>
    <w:rsid w:val="00E102E0"/>
    <w:rsid w:val="00E234CF"/>
    <w:rsid w:val="00E23C83"/>
    <w:rsid w:val="00E242F8"/>
    <w:rsid w:val="00E26E3F"/>
    <w:rsid w:val="00E30E93"/>
    <w:rsid w:val="00E34498"/>
    <w:rsid w:val="00E345C4"/>
    <w:rsid w:val="00E3486B"/>
    <w:rsid w:val="00E36661"/>
    <w:rsid w:val="00E36A90"/>
    <w:rsid w:val="00E4167D"/>
    <w:rsid w:val="00E42758"/>
    <w:rsid w:val="00E444A3"/>
    <w:rsid w:val="00E4535D"/>
    <w:rsid w:val="00E46E76"/>
    <w:rsid w:val="00E54225"/>
    <w:rsid w:val="00E564A7"/>
    <w:rsid w:val="00E6103A"/>
    <w:rsid w:val="00E73747"/>
    <w:rsid w:val="00E750F1"/>
    <w:rsid w:val="00E75CB3"/>
    <w:rsid w:val="00E75D27"/>
    <w:rsid w:val="00E82590"/>
    <w:rsid w:val="00E84291"/>
    <w:rsid w:val="00E84C9D"/>
    <w:rsid w:val="00E84EC8"/>
    <w:rsid w:val="00E8652D"/>
    <w:rsid w:val="00E86654"/>
    <w:rsid w:val="00E92B8A"/>
    <w:rsid w:val="00E9304D"/>
    <w:rsid w:val="00E956C2"/>
    <w:rsid w:val="00EA2476"/>
    <w:rsid w:val="00EA310F"/>
    <w:rsid w:val="00EA7D98"/>
    <w:rsid w:val="00EB57F5"/>
    <w:rsid w:val="00EC06F8"/>
    <w:rsid w:val="00EC4EB9"/>
    <w:rsid w:val="00EC512C"/>
    <w:rsid w:val="00ED4EB5"/>
    <w:rsid w:val="00EE0271"/>
    <w:rsid w:val="00EE6733"/>
    <w:rsid w:val="00EF35F9"/>
    <w:rsid w:val="00EF3C87"/>
    <w:rsid w:val="00EF4440"/>
    <w:rsid w:val="00F017D4"/>
    <w:rsid w:val="00F028B2"/>
    <w:rsid w:val="00F029F6"/>
    <w:rsid w:val="00F02F04"/>
    <w:rsid w:val="00F0519F"/>
    <w:rsid w:val="00F05F04"/>
    <w:rsid w:val="00F10186"/>
    <w:rsid w:val="00F106DA"/>
    <w:rsid w:val="00F10CB2"/>
    <w:rsid w:val="00F13073"/>
    <w:rsid w:val="00F22D91"/>
    <w:rsid w:val="00F23044"/>
    <w:rsid w:val="00F32DE7"/>
    <w:rsid w:val="00F34F3A"/>
    <w:rsid w:val="00F3668F"/>
    <w:rsid w:val="00F36FA7"/>
    <w:rsid w:val="00F40A4D"/>
    <w:rsid w:val="00F41632"/>
    <w:rsid w:val="00F47DD7"/>
    <w:rsid w:val="00F54459"/>
    <w:rsid w:val="00F553AA"/>
    <w:rsid w:val="00F57443"/>
    <w:rsid w:val="00F57A3D"/>
    <w:rsid w:val="00F60922"/>
    <w:rsid w:val="00F65D9F"/>
    <w:rsid w:val="00F66557"/>
    <w:rsid w:val="00F66C4C"/>
    <w:rsid w:val="00F7369D"/>
    <w:rsid w:val="00F76124"/>
    <w:rsid w:val="00F77F10"/>
    <w:rsid w:val="00F924A3"/>
    <w:rsid w:val="00F93949"/>
    <w:rsid w:val="00F97CB1"/>
    <w:rsid w:val="00FA09F1"/>
    <w:rsid w:val="00FA11AB"/>
    <w:rsid w:val="00FA14F1"/>
    <w:rsid w:val="00FA2015"/>
    <w:rsid w:val="00FA4D00"/>
    <w:rsid w:val="00FA559A"/>
    <w:rsid w:val="00FA7D5E"/>
    <w:rsid w:val="00FB2075"/>
    <w:rsid w:val="00FB2CE2"/>
    <w:rsid w:val="00FB7DE5"/>
    <w:rsid w:val="00FC028E"/>
    <w:rsid w:val="00FD61FB"/>
    <w:rsid w:val="00FE34F6"/>
    <w:rsid w:val="00FE58F3"/>
    <w:rsid w:val="00FF0AE0"/>
    <w:rsid w:val="00FF0E80"/>
    <w:rsid w:val="00FF2BD8"/>
    <w:rsid w:val="00FF36C3"/>
    <w:rsid w:val="03F4FF43"/>
    <w:rsid w:val="1C6D3FE8"/>
    <w:rsid w:val="25F71FDF"/>
    <w:rsid w:val="2C317ECD"/>
    <w:rsid w:val="2E8F1C9A"/>
    <w:rsid w:val="479D6E26"/>
    <w:rsid w:val="52C3DB72"/>
    <w:rsid w:val="707E3FB7"/>
    <w:rsid w:val="7E78E45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62D3"/>
  <w15:docId w15:val="{EFE0357F-EF50-4971-9744-6E42947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3"/>
    <w:pPr>
      <w:spacing w:after="0" w:line="240" w:lineRule="auto"/>
      <w:contextualSpacing/>
    </w:pPr>
    <w:rPr>
      <w:rFonts w:ascii="Montserrat" w:hAnsi="Montserrat"/>
      <w:color w:val="0A1C16"/>
      <w:sz w:val="20"/>
    </w:rPr>
  </w:style>
  <w:style w:type="paragraph" w:styleId="Heading1">
    <w:name w:val="heading 1"/>
    <w:basedOn w:val="Normal"/>
    <w:next w:val="Normal"/>
    <w:link w:val="Heading1Char"/>
    <w:uiPriority w:val="9"/>
    <w:semiHidden/>
    <w:qFormat/>
    <w:rsid w:val="00420EFB"/>
    <w:pPr>
      <w:keepNext/>
      <w:keepLines/>
      <w:outlineLvl w:val="0"/>
    </w:pPr>
    <w:rPr>
      <w:rFonts w:eastAsiaTheme="majorEastAsia" w:cstheme="majorBidi"/>
      <w:color w:val="185C46"/>
      <w:sz w:val="28"/>
      <w:szCs w:val="32"/>
    </w:rPr>
  </w:style>
  <w:style w:type="paragraph" w:styleId="Heading2">
    <w:name w:val="heading 2"/>
    <w:basedOn w:val="Normal"/>
    <w:next w:val="Normal"/>
    <w:link w:val="Heading2Char"/>
    <w:uiPriority w:val="9"/>
    <w:unhideWhenUsed/>
    <w:qFormat/>
    <w:rsid w:val="000C47E2"/>
    <w:pPr>
      <w:keepNext/>
      <w:keepLines/>
      <w:shd w:val="clear" w:color="auto" w:fill="ECF8F3"/>
      <w:jc w:val="center"/>
      <w:outlineLvl w:val="1"/>
    </w:pPr>
    <w:rPr>
      <w:rFonts w:eastAsiaTheme="majorEastAsia" w:cstheme="majorBidi"/>
      <w:color w:val="185C46"/>
      <w:sz w:val="36"/>
      <w:szCs w:val="36"/>
    </w:rPr>
  </w:style>
  <w:style w:type="paragraph" w:styleId="Heading3">
    <w:name w:val="heading 3"/>
    <w:basedOn w:val="Heading1"/>
    <w:next w:val="Normal"/>
    <w:link w:val="Heading3Char"/>
    <w:uiPriority w:val="9"/>
    <w:unhideWhenUsed/>
    <w:qFormat/>
    <w:rsid w:val="00F54459"/>
    <w:pPr>
      <w:outlineLvl w:val="2"/>
    </w:pPr>
    <w:rPr>
      <w:rFonts w:ascii="Times New Roman" w:hAnsi="Times New Roman"/>
      <w:color w:val="000000" w:themeColor="text1"/>
    </w:rPr>
  </w:style>
  <w:style w:type="paragraph" w:styleId="Heading4">
    <w:name w:val="heading 4"/>
    <w:basedOn w:val="Normal"/>
    <w:next w:val="Normal"/>
    <w:link w:val="Heading4Char"/>
    <w:uiPriority w:val="9"/>
    <w:unhideWhenUsed/>
    <w:qFormat/>
    <w:rsid w:val="00163FA1"/>
    <w:pPr>
      <w:keepNext/>
      <w:keepLines/>
      <w:outlineLvl w:val="3"/>
    </w:pPr>
    <w:rPr>
      <w:rFonts w:eastAsiaTheme="majorEastAsia" w:cstheme="majorBidi"/>
      <w:b/>
      <w:color w:val="217A5E"/>
      <w:sz w:val="24"/>
    </w:rPr>
  </w:style>
  <w:style w:type="paragraph" w:styleId="Heading5">
    <w:name w:val="heading 5"/>
    <w:basedOn w:val="Normal"/>
    <w:next w:val="Normal"/>
    <w:link w:val="Heading5Char"/>
    <w:uiPriority w:val="9"/>
    <w:semiHidden/>
    <w:unhideWhenUsed/>
    <w:qFormat/>
    <w:rsid w:val="008C50E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50E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50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0E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50E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FB"/>
    <w:rPr>
      <w:rFonts w:ascii="Tahoma" w:eastAsiaTheme="majorEastAsia" w:hAnsi="Tahoma" w:cstheme="majorBidi"/>
      <w:color w:val="185C46"/>
      <w:sz w:val="28"/>
      <w:szCs w:val="32"/>
    </w:rPr>
  </w:style>
  <w:style w:type="character" w:customStyle="1" w:styleId="Heading2Char">
    <w:name w:val="Heading 2 Char"/>
    <w:basedOn w:val="DefaultParagraphFont"/>
    <w:link w:val="Heading2"/>
    <w:uiPriority w:val="9"/>
    <w:rsid w:val="000C47E2"/>
    <w:rPr>
      <w:rFonts w:ascii="Montserrat" w:eastAsiaTheme="majorEastAsia" w:hAnsi="Montserrat" w:cstheme="majorBidi"/>
      <w:color w:val="185C46"/>
      <w:sz w:val="36"/>
      <w:szCs w:val="36"/>
      <w:shd w:val="clear" w:color="auto" w:fill="ECF8F3"/>
    </w:rPr>
  </w:style>
  <w:style w:type="paragraph" w:customStyle="1" w:styleId="lead">
    <w:name w:val="lea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
    <w:name w:val="li"/>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ld">
    <w:name w:val="bol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F54459"/>
    <w:rPr>
      <w:rFonts w:ascii="Times New Roman" w:eastAsiaTheme="majorEastAsia" w:hAnsi="Times New Roman" w:cstheme="majorBidi"/>
      <w:color w:val="000000" w:themeColor="text1"/>
      <w:sz w:val="28"/>
      <w:szCs w:val="32"/>
    </w:rPr>
  </w:style>
  <w:style w:type="character" w:customStyle="1" w:styleId="Heading4Char">
    <w:name w:val="Heading 4 Char"/>
    <w:basedOn w:val="DefaultParagraphFont"/>
    <w:link w:val="Heading4"/>
    <w:uiPriority w:val="9"/>
    <w:rsid w:val="00163FA1"/>
    <w:rPr>
      <w:rFonts w:ascii="Tahoma" w:eastAsiaTheme="majorEastAsia" w:hAnsi="Tahoma" w:cstheme="majorBidi"/>
      <w:b/>
      <w:color w:val="217A5E"/>
      <w:sz w:val="24"/>
    </w:rPr>
  </w:style>
  <w:style w:type="paragraph" w:styleId="Title">
    <w:name w:val="Title"/>
    <w:basedOn w:val="Normal"/>
    <w:next w:val="Normal"/>
    <w:link w:val="TitleChar"/>
    <w:uiPriority w:val="10"/>
    <w:qFormat/>
    <w:rsid w:val="00F54459"/>
    <w:pPr>
      <w:shd w:val="clear" w:color="auto" w:fill="279A76"/>
      <w:jc w:val="center"/>
    </w:pPr>
    <w:rPr>
      <w:rFonts w:ascii="Times New Roman" w:eastAsia="MS Mincho" w:hAnsi="Times New Roman" w:cs="Times New Roman"/>
      <w:color w:val="000000" w:themeColor="text1"/>
      <w:sz w:val="36"/>
      <w:szCs w:val="36"/>
      <w:lang w:val="en-GB"/>
    </w:rPr>
  </w:style>
  <w:style w:type="character" w:customStyle="1" w:styleId="TitleChar">
    <w:name w:val="Title Char"/>
    <w:basedOn w:val="DefaultParagraphFont"/>
    <w:link w:val="Title"/>
    <w:uiPriority w:val="10"/>
    <w:rsid w:val="00F54459"/>
    <w:rPr>
      <w:rFonts w:ascii="Times New Roman" w:eastAsia="MS Mincho" w:hAnsi="Times New Roman" w:cs="Times New Roman"/>
      <w:color w:val="000000" w:themeColor="text1"/>
      <w:sz w:val="36"/>
      <w:szCs w:val="36"/>
      <w:shd w:val="clear" w:color="auto" w:fill="279A76"/>
      <w:lang w:val="en-GB"/>
    </w:rPr>
  </w:style>
  <w:style w:type="paragraph" w:styleId="BalloonText">
    <w:name w:val="Balloon Text"/>
    <w:basedOn w:val="Normal"/>
    <w:link w:val="BalloonTextChar"/>
    <w:uiPriority w:val="99"/>
    <w:semiHidden/>
    <w:unhideWhenUsed/>
    <w:rsid w:val="0032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97"/>
    <w:rPr>
      <w:rFonts w:ascii="Segoe UI" w:hAnsi="Segoe UI" w:cs="Segoe UI"/>
      <w:color w:val="0A1C16"/>
      <w:sz w:val="18"/>
      <w:szCs w:val="18"/>
    </w:rPr>
  </w:style>
  <w:style w:type="table" w:styleId="TableGrid">
    <w:name w:val="Table Grid"/>
    <w:basedOn w:val="TableNormal"/>
    <w:uiPriority w:val="39"/>
    <w:rsid w:val="006A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65B0"/>
    <w:pPr>
      <w:pBdr>
        <w:top w:val="single" w:sz="4" w:space="10" w:color="30B88E"/>
        <w:bottom w:val="single" w:sz="4" w:space="10" w:color="30B88E"/>
      </w:pBdr>
      <w:shd w:val="clear" w:color="auto" w:fill="92D2BD"/>
      <w:spacing w:before="200" w:after="200"/>
      <w:ind w:left="862" w:right="862"/>
    </w:pPr>
    <w:rPr>
      <w:iCs/>
      <w:color w:val="113B2D"/>
    </w:rPr>
  </w:style>
  <w:style w:type="character" w:customStyle="1" w:styleId="IntenseQuoteChar">
    <w:name w:val="Intense Quote Char"/>
    <w:basedOn w:val="DefaultParagraphFont"/>
    <w:link w:val="IntenseQuote"/>
    <w:uiPriority w:val="30"/>
    <w:rsid w:val="007B65B0"/>
    <w:rPr>
      <w:rFonts w:ascii="Tahoma" w:hAnsi="Tahoma"/>
      <w:iCs/>
      <w:color w:val="113B2D"/>
      <w:sz w:val="20"/>
      <w:shd w:val="clear" w:color="auto" w:fill="92D2BD"/>
    </w:rPr>
  </w:style>
  <w:style w:type="paragraph" w:styleId="ListParagraph">
    <w:name w:val="List Paragraph"/>
    <w:basedOn w:val="Normal"/>
    <w:uiPriority w:val="34"/>
    <w:qFormat/>
    <w:rsid w:val="001E1092"/>
    <w:pPr>
      <w:numPr>
        <w:ilvl w:val="1"/>
        <w:numId w:val="1"/>
      </w:numPr>
    </w:pPr>
  </w:style>
  <w:style w:type="paragraph" w:styleId="Header">
    <w:name w:val="header"/>
    <w:basedOn w:val="Normal"/>
    <w:link w:val="HeaderChar"/>
    <w:uiPriority w:val="99"/>
    <w:unhideWhenUsed/>
    <w:rsid w:val="007B0BE0"/>
    <w:pPr>
      <w:tabs>
        <w:tab w:val="center" w:pos="4513"/>
        <w:tab w:val="right" w:pos="9026"/>
      </w:tabs>
    </w:pPr>
  </w:style>
  <w:style w:type="character" w:customStyle="1" w:styleId="HeaderChar">
    <w:name w:val="Header Char"/>
    <w:basedOn w:val="DefaultParagraphFont"/>
    <w:link w:val="Header"/>
    <w:uiPriority w:val="99"/>
    <w:rsid w:val="007B0BE0"/>
    <w:rPr>
      <w:rFonts w:ascii="Tahoma" w:hAnsi="Tahoma"/>
      <w:color w:val="0A1C16"/>
      <w:sz w:val="20"/>
    </w:rPr>
  </w:style>
  <w:style w:type="paragraph" w:styleId="Footer">
    <w:name w:val="footer"/>
    <w:basedOn w:val="Normal"/>
    <w:link w:val="FooterChar"/>
    <w:uiPriority w:val="99"/>
    <w:unhideWhenUsed/>
    <w:rsid w:val="007B0BE0"/>
    <w:pPr>
      <w:tabs>
        <w:tab w:val="center" w:pos="4513"/>
        <w:tab w:val="right" w:pos="9026"/>
      </w:tabs>
    </w:pPr>
  </w:style>
  <w:style w:type="character" w:customStyle="1" w:styleId="FooterChar">
    <w:name w:val="Footer Char"/>
    <w:basedOn w:val="DefaultParagraphFont"/>
    <w:link w:val="Footer"/>
    <w:uiPriority w:val="99"/>
    <w:rsid w:val="007B0BE0"/>
    <w:rPr>
      <w:rFonts w:ascii="Tahoma" w:hAnsi="Tahoma"/>
      <w:color w:val="0A1C16"/>
      <w:sz w:val="20"/>
    </w:rPr>
  </w:style>
  <w:style w:type="character" w:styleId="Hyperlink">
    <w:name w:val="Hyperlink"/>
    <w:basedOn w:val="DefaultParagraphFont"/>
    <w:uiPriority w:val="99"/>
    <w:unhideWhenUsed/>
    <w:rsid w:val="000F2149"/>
    <w:rPr>
      <w:color w:val="0563C1" w:themeColor="hyperlink"/>
      <w:u w:val="single"/>
    </w:rPr>
  </w:style>
  <w:style w:type="character" w:customStyle="1" w:styleId="UnresolvedMention1">
    <w:name w:val="Unresolved Mention1"/>
    <w:basedOn w:val="DefaultParagraphFont"/>
    <w:uiPriority w:val="99"/>
    <w:semiHidden/>
    <w:unhideWhenUsed/>
    <w:rsid w:val="000F2149"/>
    <w:rPr>
      <w:color w:val="605E5C"/>
      <w:shd w:val="clear" w:color="auto" w:fill="E1DFDD"/>
    </w:rPr>
  </w:style>
  <w:style w:type="character" w:styleId="CommentReference">
    <w:name w:val="annotation reference"/>
    <w:basedOn w:val="DefaultParagraphFont"/>
    <w:uiPriority w:val="99"/>
    <w:semiHidden/>
    <w:unhideWhenUsed/>
    <w:rsid w:val="00BF1A63"/>
    <w:rPr>
      <w:sz w:val="16"/>
      <w:szCs w:val="16"/>
    </w:rPr>
  </w:style>
  <w:style w:type="paragraph" w:styleId="CommentText">
    <w:name w:val="annotation text"/>
    <w:basedOn w:val="Normal"/>
    <w:link w:val="CommentTextChar"/>
    <w:uiPriority w:val="99"/>
    <w:semiHidden/>
    <w:unhideWhenUsed/>
    <w:rsid w:val="00BF1A63"/>
    <w:rPr>
      <w:szCs w:val="20"/>
    </w:rPr>
  </w:style>
  <w:style w:type="character" w:customStyle="1" w:styleId="CommentTextChar">
    <w:name w:val="Comment Text Char"/>
    <w:basedOn w:val="DefaultParagraphFont"/>
    <w:link w:val="CommentText"/>
    <w:uiPriority w:val="99"/>
    <w:semiHidden/>
    <w:rsid w:val="00BF1A63"/>
    <w:rPr>
      <w:rFonts w:ascii="Tahoma" w:hAnsi="Tahoma"/>
      <w:color w:val="0A1C16"/>
      <w:sz w:val="20"/>
      <w:szCs w:val="20"/>
    </w:rPr>
  </w:style>
  <w:style w:type="paragraph" w:styleId="CommentSubject">
    <w:name w:val="annotation subject"/>
    <w:basedOn w:val="CommentText"/>
    <w:next w:val="CommentText"/>
    <w:link w:val="CommentSubjectChar"/>
    <w:uiPriority w:val="99"/>
    <w:semiHidden/>
    <w:unhideWhenUsed/>
    <w:rsid w:val="00BF1A63"/>
    <w:rPr>
      <w:b/>
      <w:bCs/>
    </w:rPr>
  </w:style>
  <w:style w:type="character" w:customStyle="1" w:styleId="CommentSubjectChar">
    <w:name w:val="Comment Subject Char"/>
    <w:basedOn w:val="CommentTextChar"/>
    <w:link w:val="CommentSubject"/>
    <w:uiPriority w:val="99"/>
    <w:semiHidden/>
    <w:rsid w:val="00BF1A63"/>
    <w:rPr>
      <w:rFonts w:ascii="Tahoma" w:hAnsi="Tahoma"/>
      <w:b/>
      <w:bCs/>
      <w:color w:val="0A1C16"/>
      <w:sz w:val="20"/>
      <w:szCs w:val="20"/>
    </w:rPr>
  </w:style>
  <w:style w:type="character" w:customStyle="1" w:styleId="normaltextrun">
    <w:name w:val="normaltextrun"/>
    <w:basedOn w:val="DefaultParagraphFont"/>
    <w:rsid w:val="00682C85"/>
  </w:style>
  <w:style w:type="character" w:customStyle="1" w:styleId="Heading5Char">
    <w:name w:val="Heading 5 Char"/>
    <w:basedOn w:val="DefaultParagraphFont"/>
    <w:link w:val="Heading5"/>
    <w:uiPriority w:val="9"/>
    <w:semiHidden/>
    <w:rsid w:val="008C50ED"/>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8C50ED"/>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8C50E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50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50E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62058"/>
    <w:pPr>
      <w:spacing w:after="0" w:line="240" w:lineRule="auto"/>
    </w:pPr>
    <w:rPr>
      <w:rFonts w:ascii="Tahoma" w:hAnsi="Tahoma"/>
      <w:color w:val="0A1C16"/>
      <w:sz w:val="20"/>
    </w:rPr>
  </w:style>
  <w:style w:type="character" w:customStyle="1" w:styleId="UnresolvedMention2">
    <w:name w:val="Unresolved Mention2"/>
    <w:basedOn w:val="DefaultParagraphFont"/>
    <w:uiPriority w:val="99"/>
    <w:semiHidden/>
    <w:unhideWhenUsed/>
    <w:rsid w:val="00D94989"/>
    <w:rPr>
      <w:color w:val="605E5C"/>
      <w:shd w:val="clear" w:color="auto" w:fill="E1DFDD"/>
    </w:rPr>
  </w:style>
  <w:style w:type="character" w:styleId="FollowedHyperlink">
    <w:name w:val="FollowedHyperlink"/>
    <w:basedOn w:val="DefaultParagraphFont"/>
    <w:uiPriority w:val="99"/>
    <w:semiHidden/>
    <w:unhideWhenUsed/>
    <w:rsid w:val="008D19B8"/>
    <w:rPr>
      <w:color w:val="954F72" w:themeColor="followedHyperlink"/>
      <w:u w:val="single"/>
    </w:rPr>
  </w:style>
  <w:style w:type="character" w:styleId="UnresolvedMention">
    <w:name w:val="Unresolved Mention"/>
    <w:basedOn w:val="DefaultParagraphFont"/>
    <w:uiPriority w:val="99"/>
    <w:semiHidden/>
    <w:unhideWhenUsed/>
    <w:rsid w:val="001D75CC"/>
    <w:rPr>
      <w:color w:val="605E5C"/>
      <w:shd w:val="clear" w:color="auto" w:fill="E1DFDD"/>
    </w:rPr>
  </w:style>
  <w:style w:type="paragraph" w:customStyle="1" w:styleId="MediumGrid1-Accent21">
    <w:name w:val="Medium Grid 1 - Accent 21"/>
    <w:basedOn w:val="Normal"/>
    <w:uiPriority w:val="34"/>
    <w:qFormat/>
    <w:rsid w:val="00CB2616"/>
    <w:pPr>
      <w:ind w:left="720"/>
    </w:pPr>
    <w:rPr>
      <w:rFonts w:eastAsia="MS Mincho" w:cs="Times New Roman"/>
      <w:color w:val="auto"/>
      <w:sz w:val="22"/>
      <w:szCs w:val="24"/>
      <w:lang w:val="en-US"/>
    </w:rPr>
  </w:style>
  <w:style w:type="paragraph" w:styleId="PlainText">
    <w:name w:val="Plain Text"/>
    <w:basedOn w:val="Normal"/>
    <w:link w:val="PlainTextChar"/>
    <w:rsid w:val="00B102A5"/>
    <w:pPr>
      <w:spacing w:before="40" w:after="40"/>
    </w:pPr>
    <w:rPr>
      <w:rFonts w:ascii="Book Antiqua" w:eastAsia="Times New Roman" w:hAnsi="Book Antiqua" w:cs="Times New Roman"/>
      <w:color w:val="auto"/>
      <w:szCs w:val="20"/>
      <w:lang w:eastAsia="x-none"/>
    </w:rPr>
  </w:style>
  <w:style w:type="character" w:customStyle="1" w:styleId="PlainTextChar">
    <w:name w:val="Plain Text Char"/>
    <w:basedOn w:val="DefaultParagraphFont"/>
    <w:link w:val="PlainText"/>
    <w:rsid w:val="00B102A5"/>
    <w:rPr>
      <w:rFonts w:ascii="Book Antiqua" w:eastAsia="Times New Roman" w:hAnsi="Book Antiqua" w:cs="Times New Roman"/>
      <w:sz w:val="20"/>
      <w:szCs w:val="20"/>
      <w:lang w:eastAsia="x-none"/>
    </w:rPr>
  </w:style>
  <w:style w:type="paragraph" w:styleId="Quote">
    <w:name w:val="Quote"/>
    <w:basedOn w:val="Normal"/>
    <w:next w:val="Normal"/>
    <w:link w:val="QuoteChar"/>
    <w:uiPriority w:val="29"/>
    <w:qFormat/>
    <w:rsid w:val="008A07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070E"/>
    <w:rPr>
      <w:rFonts w:ascii="Montserrat" w:hAnsi="Montserrat"/>
      <w:i/>
      <w:iCs/>
      <w:color w:val="404040" w:themeColor="text1" w:themeTint="BF"/>
      <w:sz w:val="20"/>
    </w:rPr>
  </w:style>
  <w:style w:type="paragraph" w:styleId="NormalWeb">
    <w:name w:val="Normal (Web)"/>
    <w:basedOn w:val="Normal"/>
    <w:uiPriority w:val="99"/>
    <w:semiHidden/>
    <w:unhideWhenUsed/>
    <w:rsid w:val="000C3E1A"/>
    <w:pPr>
      <w:spacing w:before="100" w:beforeAutospacing="1" w:after="100" w:afterAutospacing="1"/>
      <w:contextualSpacing w:val="0"/>
    </w:pPr>
    <w:rPr>
      <w:rFonts w:ascii="Times New Roman" w:eastAsia="Times New Roman" w:hAnsi="Times New Roman" w:cs="Times New Roman"/>
      <w:color w:val="auto"/>
      <w:sz w:val="24"/>
      <w:szCs w:val="24"/>
      <w:lang w:eastAsia="zh-CN" w:bidi="th-TH"/>
    </w:rPr>
  </w:style>
  <w:style w:type="character" w:customStyle="1" w:styleId="enumerate">
    <w:name w:val="enumerate"/>
    <w:basedOn w:val="DefaultParagraphFont"/>
    <w:rsid w:val="000C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2929">
      <w:bodyDiv w:val="1"/>
      <w:marLeft w:val="0"/>
      <w:marRight w:val="0"/>
      <w:marTop w:val="0"/>
      <w:marBottom w:val="0"/>
      <w:divBdr>
        <w:top w:val="none" w:sz="0" w:space="0" w:color="auto"/>
        <w:left w:val="none" w:sz="0" w:space="0" w:color="auto"/>
        <w:bottom w:val="none" w:sz="0" w:space="0" w:color="auto"/>
        <w:right w:val="none" w:sz="0" w:space="0" w:color="auto"/>
      </w:divBdr>
      <w:divsChild>
        <w:div w:id="124394221">
          <w:marLeft w:val="0"/>
          <w:marRight w:val="0"/>
          <w:marTop w:val="0"/>
          <w:marBottom w:val="0"/>
          <w:divBdr>
            <w:top w:val="none" w:sz="0" w:space="0" w:color="auto"/>
            <w:left w:val="none" w:sz="0" w:space="0" w:color="auto"/>
            <w:bottom w:val="none" w:sz="0" w:space="0" w:color="auto"/>
            <w:right w:val="none" w:sz="0" w:space="0" w:color="auto"/>
          </w:divBdr>
        </w:div>
      </w:divsChild>
    </w:div>
    <w:div w:id="897517239">
      <w:bodyDiv w:val="1"/>
      <w:marLeft w:val="0"/>
      <w:marRight w:val="0"/>
      <w:marTop w:val="0"/>
      <w:marBottom w:val="0"/>
      <w:divBdr>
        <w:top w:val="none" w:sz="0" w:space="0" w:color="auto"/>
        <w:left w:val="none" w:sz="0" w:space="0" w:color="auto"/>
        <w:bottom w:val="none" w:sz="0" w:space="0" w:color="auto"/>
        <w:right w:val="none" w:sz="0" w:space="0" w:color="auto"/>
      </w:divBdr>
    </w:div>
    <w:div w:id="1021515502">
      <w:bodyDiv w:val="1"/>
      <w:marLeft w:val="0"/>
      <w:marRight w:val="0"/>
      <w:marTop w:val="0"/>
      <w:marBottom w:val="0"/>
      <w:divBdr>
        <w:top w:val="none" w:sz="0" w:space="0" w:color="auto"/>
        <w:left w:val="none" w:sz="0" w:space="0" w:color="auto"/>
        <w:bottom w:val="none" w:sz="0" w:space="0" w:color="auto"/>
        <w:right w:val="none" w:sz="0" w:space="0" w:color="auto"/>
      </w:divBdr>
    </w:div>
    <w:div w:id="1228960132">
      <w:bodyDiv w:val="1"/>
      <w:marLeft w:val="0"/>
      <w:marRight w:val="0"/>
      <w:marTop w:val="0"/>
      <w:marBottom w:val="0"/>
      <w:divBdr>
        <w:top w:val="none" w:sz="0" w:space="0" w:color="auto"/>
        <w:left w:val="none" w:sz="0" w:space="0" w:color="auto"/>
        <w:bottom w:val="none" w:sz="0" w:space="0" w:color="auto"/>
        <w:right w:val="none" w:sz="0" w:space="0" w:color="auto"/>
      </w:divBdr>
    </w:div>
    <w:div w:id="1347515608">
      <w:bodyDiv w:val="1"/>
      <w:marLeft w:val="0"/>
      <w:marRight w:val="0"/>
      <w:marTop w:val="0"/>
      <w:marBottom w:val="0"/>
      <w:divBdr>
        <w:top w:val="none" w:sz="0" w:space="0" w:color="auto"/>
        <w:left w:val="none" w:sz="0" w:space="0" w:color="auto"/>
        <w:bottom w:val="none" w:sz="0" w:space="0" w:color="auto"/>
        <w:right w:val="none" w:sz="0" w:space="0" w:color="auto"/>
      </w:divBdr>
    </w:div>
    <w:div w:id="1617709502">
      <w:bodyDiv w:val="1"/>
      <w:marLeft w:val="0"/>
      <w:marRight w:val="0"/>
      <w:marTop w:val="0"/>
      <w:marBottom w:val="0"/>
      <w:divBdr>
        <w:top w:val="none" w:sz="0" w:space="0" w:color="auto"/>
        <w:left w:val="none" w:sz="0" w:space="0" w:color="auto"/>
        <w:bottom w:val="none" w:sz="0" w:space="0" w:color="auto"/>
        <w:right w:val="none" w:sz="0" w:space="0" w:color="auto"/>
      </w:divBdr>
    </w:div>
    <w:div w:id="1920628186">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20607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992ABF-A988-4333-BA4F-9C7D017D69AF}">
  <we:reference id="wa200004774" version="1.7.0.0" store="en-AU" storeType="OMEX"/>
  <we:alternateReferences>
    <we:reference id="wa200004774" version="1.7.0.0" store="" storeType="OMEX"/>
  </we:alternateReferences>
  <we:properties>
    <we:property name="documentId" value="&quot;21a987a9-b160-4f54-8b79-3134cdfd3cc9&quot;"/>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3" ma:contentTypeDescription="Create a new document." ma:contentTypeScope="" ma:versionID="55ce497fdcad7139678050bef600129d">
  <xsd:schema xmlns:xsd="http://www.w3.org/2001/XMLSchema" xmlns:xs="http://www.w3.org/2001/XMLSchema" xmlns:p="http://schemas.microsoft.com/office/2006/metadata/properties" xmlns:ns2="038a93ea-d041-48c6-b8e1-0d13f9ba299c" xmlns:ns3="c14915e0-dc42-44e0-9123-9d4e67938d4f" targetNamespace="http://schemas.microsoft.com/office/2006/metadata/properties" ma:root="true" ma:fieldsID="799fb6e9da0bc1d3b4d71eb054c57fb8" ns2:_="" ns3:_="">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SharedWithUsers xmlns="c14915e0-dc42-44e0-9123-9d4e67938d4f">
      <UserInfo>
        <DisplayName>Kathy Richardson</DisplayName>
        <AccountId>13</AccountId>
        <AccountType/>
      </UserInfo>
      <UserInfo>
        <DisplayName>Matthew Schulz</DisplayName>
        <AccountId>29</AccountId>
        <AccountType/>
      </UserInfo>
    </SharedWithUsers>
  </documentManagement>
</p:properties>
</file>

<file path=customXml/itemProps1.xml><?xml version="1.0" encoding="utf-8"?>
<ds:datastoreItem xmlns:ds="http://schemas.openxmlformats.org/officeDocument/2006/customXml" ds:itemID="{28B26A88-C404-4DFC-A0E8-9B6D53F3213A}">
  <ds:schemaRefs>
    <ds:schemaRef ds:uri="http://schemas.microsoft.com/sharepoint/v3/contenttype/forms"/>
  </ds:schemaRefs>
</ds:datastoreItem>
</file>

<file path=customXml/itemProps2.xml><?xml version="1.0" encoding="utf-8"?>
<ds:datastoreItem xmlns:ds="http://schemas.openxmlformats.org/officeDocument/2006/customXml" ds:itemID="{E5EF8139-9BDB-4A99-909D-EF73BC3D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B4BE5-5E6D-446B-BC7B-2EFDED4174A0}">
  <ds:schemaRefs>
    <ds:schemaRef ds:uri="http://schemas.openxmlformats.org/officeDocument/2006/bibliography"/>
  </ds:schemaRefs>
</ds:datastoreItem>
</file>

<file path=customXml/itemProps4.xml><?xml version="1.0" encoding="utf-8"?>
<ds:datastoreItem xmlns:ds="http://schemas.openxmlformats.org/officeDocument/2006/customXml" ds:itemID="{EE80E73D-5B23-41EA-A481-AFC87B979795}">
  <ds:schemaRefs>
    <ds:schemaRef ds:uri="http://schemas.microsoft.com/office/2006/metadata/properties"/>
    <ds:schemaRef ds:uri="http://schemas.microsoft.com/office/infopath/2007/PartnerControls"/>
    <ds:schemaRef ds:uri="038a93ea-d041-48c6-b8e1-0d13f9ba299c"/>
    <ds:schemaRef ds:uri="c14915e0-dc42-44e0-9123-9d4e67938d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1928</Words>
  <Characters>10991</Characters>
  <Application>Microsoft Office Word</Application>
  <DocSecurity>0</DocSecurity>
  <Lines>91</Lines>
  <Paragraphs>25</Paragraphs>
  <ScaleCrop>false</ScaleCrop>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Rebecca Powell</cp:lastModifiedBy>
  <cp:revision>2</cp:revision>
  <cp:lastPrinted>2019-12-19T05:29:00Z</cp:lastPrinted>
  <dcterms:created xsi:type="dcterms:W3CDTF">2025-10-12T04:54:00Z</dcterms:created>
  <dcterms:modified xsi:type="dcterms:W3CDTF">2025-10-12T04:54:00Z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